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2782E8" w14:textId="5DF92A5A" w:rsidR="007D6866" w:rsidRPr="00DA63AE" w:rsidRDefault="00B20720" w:rsidP="001A48BE">
      <w:pPr>
        <w:jc w:val="center"/>
        <w:rPr>
          <w:rFonts w:asciiTheme="minorHAnsi" w:eastAsia="Calibri" w:hAnsiTheme="minorHAnsi" w:cstheme="minorHAnsi"/>
          <w:b/>
          <w:sz w:val="22"/>
          <w:szCs w:val="22"/>
        </w:rPr>
      </w:pPr>
      <w:r w:rsidRPr="00DA63AE">
        <w:rPr>
          <w:rFonts w:asciiTheme="minorHAnsi" w:eastAsia="Calibri" w:hAnsiTheme="minorHAnsi" w:cstheme="minorHAnsi"/>
          <w:b/>
          <w:sz w:val="22"/>
          <w:szCs w:val="22"/>
        </w:rPr>
        <w:t xml:space="preserve">Take 5 </w:t>
      </w:r>
      <w:r w:rsidR="00C54B1C" w:rsidRPr="00DA63AE">
        <w:rPr>
          <w:rFonts w:asciiTheme="minorHAnsi" w:eastAsia="Calibri" w:hAnsiTheme="minorHAnsi" w:cstheme="minorHAnsi"/>
          <w:b/>
          <w:sz w:val="22"/>
          <w:szCs w:val="22"/>
        </w:rPr>
        <w:t>Pocket</w:t>
      </w:r>
      <w:r w:rsidRPr="00DA63AE">
        <w:rPr>
          <w:rFonts w:asciiTheme="minorHAnsi" w:eastAsia="Calibri" w:hAnsiTheme="minorHAnsi" w:cstheme="minorHAnsi"/>
          <w:b/>
          <w:sz w:val="22"/>
          <w:szCs w:val="22"/>
        </w:rPr>
        <w:t xml:space="preserve"> Puzzler</w:t>
      </w:r>
      <w:r w:rsidR="00F57C48" w:rsidRPr="00DA63AE">
        <w:rPr>
          <w:rFonts w:asciiTheme="minorHAnsi" w:eastAsia="Calibri" w:hAnsiTheme="minorHAnsi" w:cstheme="minorHAnsi"/>
          <w:b/>
          <w:sz w:val="22"/>
          <w:szCs w:val="22"/>
        </w:rPr>
        <w:t xml:space="preserve"> Issue</w:t>
      </w:r>
      <w:r w:rsidR="00E627C0" w:rsidRPr="00DA63AE">
        <w:rPr>
          <w:rFonts w:asciiTheme="minorHAnsi" w:eastAsia="Calibri" w:hAnsiTheme="minorHAnsi" w:cstheme="minorHAnsi"/>
          <w:b/>
          <w:sz w:val="22"/>
          <w:szCs w:val="22"/>
        </w:rPr>
        <w:t>s</w:t>
      </w:r>
      <w:r w:rsidR="00F57C48" w:rsidRPr="00DA63AE">
        <w:rPr>
          <w:rFonts w:asciiTheme="minorHAnsi" w:eastAsia="Calibri" w:hAnsiTheme="minorHAnsi" w:cstheme="minorHAnsi"/>
          <w:b/>
          <w:sz w:val="22"/>
          <w:szCs w:val="22"/>
        </w:rPr>
        <w:t xml:space="preserve"> </w:t>
      </w:r>
      <w:r w:rsidR="008148A9">
        <w:rPr>
          <w:rFonts w:asciiTheme="minorHAnsi" w:eastAsia="Calibri" w:hAnsiTheme="minorHAnsi" w:cstheme="minorHAnsi"/>
          <w:b/>
          <w:sz w:val="22"/>
          <w:szCs w:val="22"/>
        </w:rPr>
        <w:t>2</w:t>
      </w:r>
      <w:r w:rsidR="000A27D3">
        <w:rPr>
          <w:rFonts w:asciiTheme="minorHAnsi" w:eastAsia="Calibri" w:hAnsiTheme="minorHAnsi" w:cstheme="minorHAnsi"/>
          <w:b/>
          <w:sz w:val="22"/>
          <w:szCs w:val="22"/>
        </w:rPr>
        <w:t>64 to 270</w:t>
      </w:r>
    </w:p>
    <w:p w14:paraId="01D5C1A5" w14:textId="77777777" w:rsidR="007D6866" w:rsidRPr="00DA63AE" w:rsidRDefault="00F57C48" w:rsidP="001A48BE">
      <w:pPr>
        <w:jc w:val="center"/>
        <w:rPr>
          <w:rFonts w:asciiTheme="minorHAnsi" w:eastAsia="Calibri" w:hAnsiTheme="minorHAnsi" w:cstheme="minorHAnsi"/>
          <w:sz w:val="22"/>
          <w:szCs w:val="22"/>
        </w:rPr>
      </w:pPr>
      <w:r w:rsidRPr="00DA63AE">
        <w:rPr>
          <w:rFonts w:asciiTheme="minorHAnsi" w:eastAsia="Calibri" w:hAnsiTheme="minorHAnsi" w:cstheme="minorHAnsi"/>
          <w:sz w:val="22"/>
          <w:szCs w:val="22"/>
        </w:rPr>
        <w:t>(“Promotion”)</w:t>
      </w:r>
    </w:p>
    <w:p w14:paraId="02CC3F1A" w14:textId="77777777" w:rsidR="002F4710" w:rsidRPr="00DA63AE" w:rsidRDefault="002F4710" w:rsidP="001A48BE">
      <w:pPr>
        <w:jc w:val="center"/>
        <w:rPr>
          <w:rFonts w:asciiTheme="minorHAnsi" w:eastAsia="Calibri" w:hAnsiTheme="minorHAnsi" w:cstheme="minorHAnsi"/>
          <w:sz w:val="22"/>
          <w:szCs w:val="22"/>
        </w:rPr>
      </w:pPr>
    </w:p>
    <w:p w14:paraId="007295BC" w14:textId="77777777" w:rsidR="007D6866" w:rsidRPr="00DA63AE" w:rsidRDefault="00F57C48" w:rsidP="001A48BE">
      <w:pPr>
        <w:jc w:val="center"/>
        <w:rPr>
          <w:rFonts w:asciiTheme="minorHAnsi" w:eastAsia="Calibri" w:hAnsiTheme="minorHAnsi" w:cstheme="minorHAnsi"/>
          <w:b/>
          <w:sz w:val="22"/>
          <w:szCs w:val="22"/>
        </w:rPr>
      </w:pPr>
      <w:r w:rsidRPr="00DA63AE">
        <w:rPr>
          <w:rFonts w:asciiTheme="minorHAnsi" w:eastAsia="Calibri" w:hAnsiTheme="minorHAnsi" w:cstheme="minorHAnsi"/>
          <w:b/>
          <w:sz w:val="22"/>
          <w:szCs w:val="22"/>
        </w:rPr>
        <w:t>Terms and Conditions</w:t>
      </w:r>
    </w:p>
    <w:p w14:paraId="645EB3EE" w14:textId="77777777" w:rsidR="001A48BE" w:rsidRPr="00DA63AE" w:rsidRDefault="001A48BE" w:rsidP="001A48BE">
      <w:pPr>
        <w:jc w:val="both"/>
        <w:rPr>
          <w:rFonts w:asciiTheme="minorHAnsi" w:eastAsia="Calibri" w:hAnsiTheme="minorHAnsi" w:cstheme="minorHAnsi"/>
          <w:b/>
          <w:sz w:val="22"/>
          <w:szCs w:val="22"/>
        </w:rPr>
      </w:pPr>
    </w:p>
    <w:p w14:paraId="2851C660" w14:textId="77777777" w:rsidR="007D6866"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 xml:space="preserve">Information on how to enter and prizes forms part of these terms and conditions. By participating in the Promotion, you agree to be bound by these terms and conditions. </w:t>
      </w:r>
    </w:p>
    <w:p w14:paraId="75A69112" w14:textId="77777777" w:rsidR="001A48BE" w:rsidRPr="00DA63AE" w:rsidRDefault="001A48BE" w:rsidP="001A48BE">
      <w:pPr>
        <w:pBdr>
          <w:top w:val="nil"/>
          <w:left w:val="nil"/>
          <w:bottom w:val="nil"/>
          <w:right w:val="nil"/>
          <w:between w:val="nil"/>
        </w:pBdr>
        <w:ind w:left="567"/>
        <w:jc w:val="both"/>
        <w:rPr>
          <w:rFonts w:asciiTheme="minorHAnsi" w:eastAsia="Calibri" w:hAnsiTheme="minorHAnsi" w:cstheme="minorHAnsi"/>
          <w:sz w:val="22"/>
          <w:szCs w:val="22"/>
        </w:rPr>
      </w:pPr>
    </w:p>
    <w:p w14:paraId="4C574B2F" w14:textId="4BEC24BD" w:rsidR="001A48BE" w:rsidRPr="00DA63AE" w:rsidRDefault="00F57C48" w:rsidP="001A48BE">
      <w:pPr>
        <w:jc w:val="both"/>
        <w:rPr>
          <w:rFonts w:asciiTheme="minorHAnsi" w:eastAsia="Calibri" w:hAnsiTheme="minorHAnsi" w:cstheme="minorHAnsi"/>
          <w:i/>
          <w:sz w:val="22"/>
          <w:szCs w:val="22"/>
        </w:rPr>
      </w:pPr>
      <w:r w:rsidRPr="00DA63AE">
        <w:rPr>
          <w:rFonts w:asciiTheme="minorHAnsi" w:eastAsia="Calibri" w:hAnsiTheme="minorHAnsi" w:cstheme="minorHAnsi"/>
          <w:i/>
          <w:sz w:val="22"/>
          <w:szCs w:val="22"/>
        </w:rPr>
        <w:t>Entry</w:t>
      </w:r>
    </w:p>
    <w:p w14:paraId="635D0E65" w14:textId="77777777" w:rsidR="001A48BE" w:rsidRPr="00DA63AE" w:rsidRDefault="001A48BE" w:rsidP="001A48BE">
      <w:pPr>
        <w:jc w:val="both"/>
        <w:rPr>
          <w:rFonts w:asciiTheme="minorHAnsi" w:eastAsia="Calibri" w:hAnsiTheme="minorHAnsi" w:cstheme="minorHAnsi"/>
          <w:i/>
          <w:sz w:val="22"/>
          <w:szCs w:val="22"/>
        </w:rPr>
      </w:pPr>
    </w:p>
    <w:p w14:paraId="0A0942B4" w14:textId="3CBC95FD" w:rsidR="00B74519" w:rsidRPr="00DA63AE" w:rsidRDefault="000A27D3" w:rsidP="00B20720">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bookmarkStart w:id="0" w:name="_Hlk181279556"/>
      <w:r>
        <w:rPr>
          <w:rFonts w:asciiTheme="minorHAnsi" w:eastAsia="Calibri" w:hAnsiTheme="minorHAnsi" w:cstheme="minorHAnsi"/>
          <w:sz w:val="22"/>
          <w:szCs w:val="22"/>
        </w:rPr>
        <w:t>T</w:t>
      </w:r>
      <w:r w:rsidR="00B74519" w:rsidRPr="00DA63AE">
        <w:rPr>
          <w:rFonts w:asciiTheme="minorHAnsi" w:eastAsia="Calibri" w:hAnsiTheme="minorHAnsi" w:cstheme="minorHAnsi"/>
          <w:sz w:val="22"/>
          <w:szCs w:val="22"/>
        </w:rPr>
        <w:t xml:space="preserve">he entire Promotion commences on </w:t>
      </w:r>
      <w:r>
        <w:rPr>
          <w:rFonts w:asciiTheme="minorHAnsi" w:eastAsia="Calibri" w:hAnsiTheme="minorHAnsi" w:cstheme="minorHAnsi"/>
          <w:sz w:val="22"/>
          <w:szCs w:val="22"/>
        </w:rPr>
        <w:t>03/08</w:t>
      </w:r>
      <w:r w:rsidR="008148A9" w:rsidRPr="008148A9">
        <w:rPr>
          <w:rFonts w:asciiTheme="minorHAnsi" w:eastAsia="Calibri" w:hAnsiTheme="minorHAnsi" w:cstheme="minorHAnsi"/>
          <w:sz w:val="22"/>
          <w:szCs w:val="22"/>
        </w:rPr>
        <w:t>/2026</w:t>
      </w:r>
      <w:r w:rsidR="008148A9">
        <w:rPr>
          <w:rFonts w:asciiTheme="minorHAnsi" w:eastAsia="Calibri" w:hAnsiTheme="minorHAnsi" w:cstheme="minorHAnsi"/>
          <w:sz w:val="22"/>
          <w:szCs w:val="22"/>
        </w:rPr>
        <w:t xml:space="preserve"> </w:t>
      </w:r>
      <w:r w:rsidR="00B74519" w:rsidRPr="00DA63AE">
        <w:rPr>
          <w:rFonts w:asciiTheme="minorHAnsi" w:eastAsia="Calibri" w:hAnsiTheme="minorHAnsi" w:cstheme="minorHAnsi"/>
          <w:sz w:val="22"/>
          <w:szCs w:val="22"/>
        </w:rPr>
        <w:t>at 12:0</w:t>
      </w:r>
      <w:r w:rsidR="002568D9" w:rsidRPr="00DA63AE">
        <w:rPr>
          <w:rFonts w:asciiTheme="minorHAnsi" w:eastAsia="Calibri" w:hAnsiTheme="minorHAnsi" w:cstheme="minorHAnsi"/>
          <w:sz w:val="22"/>
          <w:szCs w:val="22"/>
        </w:rPr>
        <w:t>1</w:t>
      </w:r>
      <w:r w:rsidR="00B74519" w:rsidRPr="00DA63AE">
        <w:rPr>
          <w:rFonts w:asciiTheme="minorHAnsi" w:eastAsia="Calibri" w:hAnsiTheme="minorHAnsi" w:cstheme="minorHAnsi"/>
          <w:sz w:val="22"/>
          <w:szCs w:val="22"/>
        </w:rPr>
        <w:t xml:space="preserve">AM AEST/AEDST. </w:t>
      </w:r>
      <w:bookmarkStart w:id="1" w:name="_Hlk183506283"/>
      <w:r w:rsidR="00B74519" w:rsidRPr="00DA63AE">
        <w:rPr>
          <w:rFonts w:asciiTheme="minorHAnsi" w:eastAsia="Calibri" w:hAnsiTheme="minorHAnsi" w:cstheme="minorHAnsi"/>
          <w:sz w:val="22"/>
          <w:szCs w:val="22"/>
        </w:rPr>
        <w:t xml:space="preserve">For mail entries the entire Promotion closes with the last mail received on </w:t>
      </w:r>
      <w:bookmarkEnd w:id="1"/>
      <w:r>
        <w:rPr>
          <w:rFonts w:asciiTheme="minorHAnsi" w:eastAsia="Calibri" w:hAnsiTheme="minorHAnsi" w:cstheme="minorHAnsi"/>
          <w:sz w:val="22"/>
          <w:szCs w:val="22"/>
        </w:rPr>
        <w:t>19/03/2027</w:t>
      </w:r>
      <w:r w:rsidR="00B74519" w:rsidRPr="00DA63AE">
        <w:rPr>
          <w:rFonts w:asciiTheme="minorHAnsi" w:eastAsia="Calibri" w:hAnsiTheme="minorHAnsi" w:cstheme="minorHAnsi"/>
          <w:sz w:val="22"/>
          <w:szCs w:val="22"/>
        </w:rPr>
        <w:t xml:space="preserve">. For online entries the entire Promotion closes on </w:t>
      </w:r>
      <w:r>
        <w:rPr>
          <w:rFonts w:asciiTheme="minorHAnsi" w:eastAsia="Calibri" w:hAnsiTheme="minorHAnsi" w:cstheme="minorHAnsi"/>
          <w:sz w:val="22"/>
          <w:szCs w:val="22"/>
        </w:rPr>
        <w:t>19/03/2027</w:t>
      </w:r>
      <w:r w:rsidR="008148A9">
        <w:rPr>
          <w:rFonts w:asciiTheme="minorHAnsi" w:eastAsia="Calibri" w:hAnsiTheme="minorHAnsi" w:cstheme="minorHAnsi"/>
          <w:sz w:val="22"/>
          <w:szCs w:val="22"/>
        </w:rPr>
        <w:t xml:space="preserve"> </w:t>
      </w:r>
      <w:r w:rsidR="00B74519" w:rsidRPr="00DA63AE">
        <w:rPr>
          <w:rFonts w:asciiTheme="minorHAnsi" w:eastAsia="Calibri" w:hAnsiTheme="minorHAnsi" w:cstheme="minorHAnsi"/>
          <w:sz w:val="22"/>
          <w:szCs w:val="22"/>
        </w:rPr>
        <w:t xml:space="preserve">at 11:59PM AEST/AEDST. </w:t>
      </w:r>
      <w:r w:rsidR="00A63585" w:rsidRPr="00DA63AE">
        <w:rPr>
          <w:rFonts w:asciiTheme="minorHAnsi" w:eastAsia="Calibri" w:hAnsiTheme="minorHAnsi" w:cstheme="minorHAnsi"/>
          <w:sz w:val="22"/>
          <w:szCs w:val="22"/>
        </w:rPr>
        <w:t xml:space="preserve">Entries open and close for </w:t>
      </w:r>
      <w:r w:rsidR="00B20720" w:rsidRPr="00DA63AE">
        <w:rPr>
          <w:rFonts w:asciiTheme="minorHAnsi" w:eastAsia="Calibri" w:hAnsiTheme="minorHAnsi" w:cstheme="minorHAnsi"/>
          <w:sz w:val="22"/>
          <w:szCs w:val="22"/>
        </w:rPr>
        <w:t xml:space="preserve">Take 5 </w:t>
      </w:r>
      <w:r w:rsidR="00BF1010" w:rsidRPr="00DA63AE">
        <w:rPr>
          <w:rFonts w:asciiTheme="minorHAnsi" w:eastAsia="Calibri" w:hAnsiTheme="minorHAnsi" w:cstheme="minorHAnsi"/>
          <w:sz w:val="22"/>
          <w:szCs w:val="22"/>
        </w:rPr>
        <w:t>Pocket</w:t>
      </w:r>
      <w:r w:rsidR="00B20720" w:rsidRPr="00DA63AE">
        <w:rPr>
          <w:rFonts w:asciiTheme="minorHAnsi" w:eastAsia="Calibri" w:hAnsiTheme="minorHAnsi" w:cstheme="minorHAnsi"/>
          <w:sz w:val="22"/>
          <w:szCs w:val="22"/>
        </w:rPr>
        <w:t xml:space="preserve"> Puzzler Issues </w:t>
      </w:r>
      <w:r w:rsidR="008148A9">
        <w:rPr>
          <w:rFonts w:asciiTheme="minorHAnsi" w:eastAsia="Calibri" w:hAnsiTheme="minorHAnsi" w:cstheme="minorHAnsi"/>
          <w:sz w:val="22"/>
          <w:szCs w:val="22"/>
        </w:rPr>
        <w:t>2</w:t>
      </w:r>
      <w:r>
        <w:rPr>
          <w:rFonts w:asciiTheme="minorHAnsi" w:eastAsia="Calibri" w:hAnsiTheme="minorHAnsi" w:cstheme="minorHAnsi"/>
          <w:sz w:val="22"/>
          <w:szCs w:val="22"/>
        </w:rPr>
        <w:t>64-270</w:t>
      </w:r>
      <w:r w:rsidR="00B20720" w:rsidRPr="00DA63AE">
        <w:rPr>
          <w:rFonts w:asciiTheme="minorHAnsi" w:eastAsia="Calibri" w:hAnsiTheme="minorHAnsi" w:cstheme="minorHAnsi"/>
          <w:sz w:val="22"/>
          <w:szCs w:val="22"/>
        </w:rPr>
        <w:t xml:space="preserve"> </w:t>
      </w:r>
      <w:r w:rsidR="00A63585" w:rsidRPr="00DA63AE">
        <w:rPr>
          <w:rFonts w:asciiTheme="minorHAnsi" w:eastAsia="Calibri" w:hAnsiTheme="minorHAnsi" w:cstheme="minorHAnsi"/>
          <w:sz w:val="22"/>
          <w:szCs w:val="22"/>
        </w:rPr>
        <w:t>on the dates outlined in Table A below (each a “Promotional Period”).</w:t>
      </w:r>
    </w:p>
    <w:p w14:paraId="49BA07CC" w14:textId="77777777" w:rsidR="001A48BE" w:rsidRPr="00DA63AE" w:rsidRDefault="001A48BE" w:rsidP="001A48BE">
      <w:pPr>
        <w:pBdr>
          <w:top w:val="nil"/>
          <w:left w:val="nil"/>
          <w:bottom w:val="nil"/>
          <w:right w:val="nil"/>
          <w:between w:val="nil"/>
        </w:pBdr>
        <w:ind w:left="567"/>
        <w:jc w:val="both"/>
        <w:rPr>
          <w:rFonts w:asciiTheme="minorHAnsi" w:hAnsiTheme="minorHAnsi" w:cstheme="minorHAnsi"/>
          <w:b/>
          <w:sz w:val="22"/>
          <w:szCs w:val="22"/>
        </w:rPr>
      </w:pPr>
    </w:p>
    <w:bookmarkEnd w:id="0"/>
    <w:p w14:paraId="440018A7" w14:textId="311FAEC5" w:rsidR="00157CF5" w:rsidRPr="00DA63AE" w:rsidRDefault="00157CF5" w:rsidP="001A48BE">
      <w:pPr>
        <w:pBdr>
          <w:top w:val="nil"/>
          <w:left w:val="nil"/>
          <w:bottom w:val="nil"/>
          <w:right w:val="nil"/>
          <w:between w:val="nil"/>
        </w:pBdr>
        <w:ind w:left="567"/>
        <w:jc w:val="both"/>
        <w:rPr>
          <w:rFonts w:asciiTheme="minorHAnsi" w:eastAsia="Calibri" w:hAnsiTheme="minorHAnsi" w:cstheme="minorHAnsi"/>
          <w:b/>
          <w:bCs/>
          <w:sz w:val="22"/>
          <w:szCs w:val="22"/>
        </w:rPr>
      </w:pPr>
      <w:r w:rsidRPr="00DA63AE">
        <w:rPr>
          <w:rFonts w:asciiTheme="minorHAnsi" w:eastAsia="Calibri" w:hAnsiTheme="minorHAnsi" w:cstheme="minorHAnsi"/>
          <w:b/>
          <w:bCs/>
          <w:sz w:val="22"/>
          <w:szCs w:val="22"/>
        </w:rPr>
        <w:t>Table A</w:t>
      </w:r>
    </w:p>
    <w:p w14:paraId="16766361"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b/>
          <w:bCs/>
          <w:sz w:val="22"/>
          <w:szCs w:val="22"/>
        </w:rPr>
      </w:pPr>
    </w:p>
    <w:tbl>
      <w:tblPr>
        <w:tblStyle w:val="TableGrid1"/>
        <w:tblW w:w="8505" w:type="dxa"/>
        <w:tblInd w:w="562" w:type="dxa"/>
        <w:tblLook w:val="04A0" w:firstRow="1" w:lastRow="0" w:firstColumn="1" w:lastColumn="0" w:noHBand="0" w:noVBand="1"/>
      </w:tblPr>
      <w:tblGrid>
        <w:gridCol w:w="1560"/>
        <w:gridCol w:w="3330"/>
        <w:gridCol w:w="3615"/>
      </w:tblGrid>
      <w:tr w:rsidR="00B20720" w:rsidRPr="00DA63AE" w14:paraId="428AB7CA" w14:textId="77777777" w:rsidTr="00BF1010">
        <w:trPr>
          <w:trHeight w:val="378"/>
        </w:trPr>
        <w:tc>
          <w:tcPr>
            <w:tcW w:w="1560" w:type="dxa"/>
            <w:vAlign w:val="center"/>
          </w:tcPr>
          <w:p w14:paraId="6F721050" w14:textId="77777777" w:rsidR="00B20720" w:rsidRPr="00DA63AE" w:rsidRDefault="00B20720" w:rsidP="00B63179">
            <w:pPr>
              <w:jc w:val="center"/>
              <w:rPr>
                <w:rFonts w:asciiTheme="minorHAnsi" w:hAnsiTheme="minorHAnsi" w:cstheme="minorHAnsi"/>
                <w:b/>
                <w:sz w:val="22"/>
                <w:szCs w:val="22"/>
              </w:rPr>
            </w:pPr>
            <w:r w:rsidRPr="00DA63AE">
              <w:rPr>
                <w:rFonts w:asciiTheme="minorHAnsi" w:hAnsiTheme="minorHAnsi" w:cstheme="minorHAnsi"/>
                <w:b/>
                <w:sz w:val="22"/>
                <w:szCs w:val="22"/>
              </w:rPr>
              <w:t>Issue</w:t>
            </w:r>
          </w:p>
        </w:tc>
        <w:tc>
          <w:tcPr>
            <w:tcW w:w="3330" w:type="dxa"/>
            <w:vAlign w:val="center"/>
          </w:tcPr>
          <w:p w14:paraId="05E8B943" w14:textId="3344BEF6" w:rsidR="00B20720" w:rsidRPr="00DA63AE" w:rsidRDefault="00B20720" w:rsidP="00B63179">
            <w:pPr>
              <w:jc w:val="center"/>
              <w:rPr>
                <w:rFonts w:asciiTheme="minorHAnsi" w:hAnsiTheme="minorHAnsi" w:cstheme="minorHAnsi"/>
                <w:b/>
                <w:sz w:val="22"/>
                <w:szCs w:val="22"/>
              </w:rPr>
            </w:pPr>
            <w:r w:rsidRPr="00DA63AE">
              <w:rPr>
                <w:rFonts w:asciiTheme="minorHAnsi" w:hAnsiTheme="minorHAnsi" w:cstheme="minorHAnsi"/>
                <w:b/>
                <w:sz w:val="22"/>
                <w:szCs w:val="22"/>
              </w:rPr>
              <w:t>Open Date</w:t>
            </w:r>
          </w:p>
        </w:tc>
        <w:tc>
          <w:tcPr>
            <w:tcW w:w="3615" w:type="dxa"/>
            <w:vAlign w:val="center"/>
          </w:tcPr>
          <w:p w14:paraId="4F747A75" w14:textId="6F5EBC28" w:rsidR="00B20720" w:rsidRPr="00DA63AE" w:rsidRDefault="00B20720" w:rsidP="00B63179">
            <w:pPr>
              <w:jc w:val="center"/>
              <w:rPr>
                <w:rFonts w:asciiTheme="minorHAnsi" w:hAnsiTheme="minorHAnsi" w:cstheme="minorHAnsi"/>
                <w:b/>
                <w:sz w:val="22"/>
                <w:szCs w:val="22"/>
              </w:rPr>
            </w:pPr>
            <w:r w:rsidRPr="00DA63AE">
              <w:rPr>
                <w:rFonts w:asciiTheme="minorHAnsi" w:hAnsiTheme="minorHAnsi" w:cstheme="minorHAnsi"/>
                <w:b/>
                <w:sz w:val="22"/>
                <w:szCs w:val="22"/>
              </w:rPr>
              <w:t>Close Date</w:t>
            </w:r>
          </w:p>
        </w:tc>
      </w:tr>
      <w:tr w:rsidR="008148A9" w:rsidRPr="00DA63AE" w14:paraId="4D58ABF2" w14:textId="77777777" w:rsidTr="00437D1A">
        <w:trPr>
          <w:trHeight w:val="378"/>
        </w:trPr>
        <w:tc>
          <w:tcPr>
            <w:tcW w:w="1560" w:type="dxa"/>
            <w:vAlign w:val="bottom"/>
          </w:tcPr>
          <w:p w14:paraId="123024F1" w14:textId="4C72CBB0" w:rsidR="008148A9" w:rsidRPr="008148A9" w:rsidRDefault="008148A9" w:rsidP="008148A9">
            <w:pPr>
              <w:jc w:val="center"/>
              <w:rPr>
                <w:rFonts w:asciiTheme="minorHAnsi" w:hAnsiTheme="minorHAnsi" w:cstheme="minorHAnsi"/>
                <w:sz w:val="22"/>
                <w:szCs w:val="22"/>
              </w:rPr>
            </w:pPr>
            <w:r w:rsidRPr="008148A9">
              <w:rPr>
                <w:rFonts w:asciiTheme="minorHAnsi" w:hAnsiTheme="minorHAnsi" w:cstheme="minorHAnsi"/>
                <w:color w:val="000000"/>
                <w:sz w:val="22"/>
                <w:szCs w:val="22"/>
              </w:rPr>
              <w:t>PP2</w:t>
            </w:r>
            <w:r w:rsidR="000A27D3">
              <w:rPr>
                <w:rFonts w:asciiTheme="minorHAnsi" w:hAnsiTheme="minorHAnsi" w:cstheme="minorHAnsi"/>
                <w:color w:val="000000"/>
                <w:sz w:val="22"/>
                <w:szCs w:val="22"/>
              </w:rPr>
              <w:t>64</w:t>
            </w:r>
          </w:p>
        </w:tc>
        <w:tc>
          <w:tcPr>
            <w:tcW w:w="3330" w:type="dxa"/>
            <w:vAlign w:val="bottom"/>
          </w:tcPr>
          <w:p w14:paraId="5C05EAA5" w14:textId="4212D069" w:rsidR="008148A9" w:rsidRPr="008148A9" w:rsidRDefault="000A27D3" w:rsidP="008148A9">
            <w:pPr>
              <w:jc w:val="center"/>
              <w:rPr>
                <w:rFonts w:asciiTheme="minorHAnsi" w:hAnsiTheme="minorHAnsi" w:cstheme="minorHAnsi"/>
                <w:sz w:val="22"/>
                <w:szCs w:val="22"/>
              </w:rPr>
            </w:pPr>
            <w:r>
              <w:rPr>
                <w:rFonts w:asciiTheme="minorHAnsi" w:hAnsiTheme="minorHAnsi" w:cstheme="minorHAnsi"/>
                <w:color w:val="000000"/>
                <w:sz w:val="22"/>
                <w:szCs w:val="22"/>
              </w:rPr>
              <w:t>03/08/2026</w:t>
            </w:r>
          </w:p>
        </w:tc>
        <w:tc>
          <w:tcPr>
            <w:tcW w:w="3615" w:type="dxa"/>
            <w:vAlign w:val="bottom"/>
          </w:tcPr>
          <w:p w14:paraId="4265902B" w14:textId="43469F05" w:rsidR="008148A9" w:rsidRPr="008148A9" w:rsidRDefault="000A27D3" w:rsidP="008148A9">
            <w:pPr>
              <w:jc w:val="center"/>
              <w:rPr>
                <w:rFonts w:asciiTheme="minorHAnsi" w:hAnsiTheme="minorHAnsi" w:cstheme="minorHAnsi"/>
                <w:sz w:val="22"/>
                <w:szCs w:val="22"/>
              </w:rPr>
            </w:pPr>
            <w:r>
              <w:rPr>
                <w:rFonts w:asciiTheme="minorHAnsi" w:hAnsiTheme="minorHAnsi" w:cstheme="minorHAnsi"/>
                <w:color w:val="000000"/>
                <w:sz w:val="22"/>
                <w:szCs w:val="22"/>
              </w:rPr>
              <w:t>18/09/2026</w:t>
            </w:r>
          </w:p>
        </w:tc>
      </w:tr>
      <w:tr w:rsidR="008148A9" w:rsidRPr="00DA63AE" w14:paraId="49ED38C0" w14:textId="77777777" w:rsidTr="00437D1A">
        <w:trPr>
          <w:trHeight w:val="378"/>
        </w:trPr>
        <w:tc>
          <w:tcPr>
            <w:tcW w:w="1560" w:type="dxa"/>
            <w:vAlign w:val="bottom"/>
          </w:tcPr>
          <w:p w14:paraId="0AB9BA79" w14:textId="08F43442" w:rsidR="008148A9" w:rsidRPr="008148A9" w:rsidRDefault="008148A9" w:rsidP="008148A9">
            <w:pPr>
              <w:jc w:val="center"/>
              <w:rPr>
                <w:rFonts w:asciiTheme="minorHAnsi" w:hAnsiTheme="minorHAnsi" w:cstheme="minorHAnsi"/>
                <w:sz w:val="22"/>
                <w:szCs w:val="22"/>
              </w:rPr>
            </w:pPr>
            <w:r w:rsidRPr="008148A9">
              <w:rPr>
                <w:rFonts w:asciiTheme="minorHAnsi" w:hAnsiTheme="minorHAnsi" w:cstheme="minorHAnsi"/>
                <w:color w:val="000000"/>
                <w:sz w:val="22"/>
                <w:szCs w:val="22"/>
              </w:rPr>
              <w:t>PP2</w:t>
            </w:r>
            <w:r w:rsidR="000A27D3">
              <w:rPr>
                <w:rFonts w:asciiTheme="minorHAnsi" w:hAnsiTheme="minorHAnsi" w:cstheme="minorHAnsi"/>
                <w:color w:val="000000"/>
                <w:sz w:val="22"/>
                <w:szCs w:val="22"/>
              </w:rPr>
              <w:t>65</w:t>
            </w:r>
          </w:p>
        </w:tc>
        <w:tc>
          <w:tcPr>
            <w:tcW w:w="3330" w:type="dxa"/>
            <w:vAlign w:val="bottom"/>
          </w:tcPr>
          <w:p w14:paraId="12336184" w14:textId="0B708F5B" w:rsidR="008148A9" w:rsidRPr="008148A9" w:rsidRDefault="000A27D3" w:rsidP="008148A9">
            <w:pPr>
              <w:jc w:val="center"/>
              <w:rPr>
                <w:rFonts w:asciiTheme="minorHAnsi" w:hAnsiTheme="minorHAnsi" w:cstheme="minorHAnsi"/>
                <w:sz w:val="22"/>
                <w:szCs w:val="22"/>
              </w:rPr>
            </w:pPr>
            <w:r>
              <w:rPr>
                <w:rFonts w:asciiTheme="minorHAnsi" w:hAnsiTheme="minorHAnsi" w:cstheme="minorHAnsi"/>
                <w:color w:val="000000"/>
                <w:sz w:val="22"/>
                <w:szCs w:val="22"/>
              </w:rPr>
              <w:t>31/08/2026</w:t>
            </w:r>
          </w:p>
        </w:tc>
        <w:tc>
          <w:tcPr>
            <w:tcW w:w="3615" w:type="dxa"/>
            <w:vAlign w:val="bottom"/>
          </w:tcPr>
          <w:p w14:paraId="62A408A9" w14:textId="460ACF74" w:rsidR="008148A9" w:rsidRPr="008148A9" w:rsidRDefault="000A27D3" w:rsidP="008148A9">
            <w:pPr>
              <w:jc w:val="center"/>
              <w:rPr>
                <w:rFonts w:asciiTheme="minorHAnsi" w:hAnsiTheme="minorHAnsi" w:cstheme="minorHAnsi"/>
                <w:sz w:val="22"/>
                <w:szCs w:val="22"/>
              </w:rPr>
            </w:pPr>
            <w:r>
              <w:rPr>
                <w:rFonts w:asciiTheme="minorHAnsi" w:hAnsiTheme="minorHAnsi" w:cstheme="minorHAnsi"/>
                <w:color w:val="000000"/>
                <w:sz w:val="22"/>
                <w:szCs w:val="22"/>
              </w:rPr>
              <w:t>16/10/2026</w:t>
            </w:r>
          </w:p>
        </w:tc>
      </w:tr>
      <w:tr w:rsidR="008148A9" w:rsidRPr="00DA63AE" w14:paraId="609D0DA2" w14:textId="77777777" w:rsidTr="00437D1A">
        <w:trPr>
          <w:trHeight w:val="378"/>
        </w:trPr>
        <w:tc>
          <w:tcPr>
            <w:tcW w:w="1560" w:type="dxa"/>
            <w:vAlign w:val="bottom"/>
          </w:tcPr>
          <w:p w14:paraId="56899D66" w14:textId="5BC4B5CD" w:rsidR="008148A9" w:rsidRPr="008148A9" w:rsidRDefault="008148A9" w:rsidP="008148A9">
            <w:pPr>
              <w:jc w:val="center"/>
              <w:rPr>
                <w:rFonts w:asciiTheme="minorHAnsi" w:hAnsiTheme="minorHAnsi" w:cstheme="minorHAnsi"/>
                <w:sz w:val="22"/>
                <w:szCs w:val="22"/>
              </w:rPr>
            </w:pPr>
            <w:r w:rsidRPr="008148A9">
              <w:rPr>
                <w:rFonts w:asciiTheme="minorHAnsi" w:hAnsiTheme="minorHAnsi" w:cstheme="minorHAnsi"/>
                <w:color w:val="000000"/>
                <w:sz w:val="22"/>
                <w:szCs w:val="22"/>
              </w:rPr>
              <w:t>PP2</w:t>
            </w:r>
            <w:r w:rsidR="000A27D3">
              <w:rPr>
                <w:rFonts w:asciiTheme="minorHAnsi" w:hAnsiTheme="minorHAnsi" w:cstheme="minorHAnsi"/>
                <w:color w:val="000000"/>
                <w:sz w:val="22"/>
                <w:szCs w:val="22"/>
              </w:rPr>
              <w:t>66</w:t>
            </w:r>
          </w:p>
        </w:tc>
        <w:tc>
          <w:tcPr>
            <w:tcW w:w="3330" w:type="dxa"/>
            <w:vAlign w:val="bottom"/>
          </w:tcPr>
          <w:p w14:paraId="78682572" w14:textId="4EF771C8" w:rsidR="008148A9" w:rsidRPr="008148A9" w:rsidRDefault="000A27D3" w:rsidP="008148A9">
            <w:pPr>
              <w:jc w:val="center"/>
              <w:rPr>
                <w:rFonts w:asciiTheme="minorHAnsi" w:hAnsiTheme="minorHAnsi" w:cstheme="minorHAnsi"/>
                <w:sz w:val="22"/>
                <w:szCs w:val="22"/>
              </w:rPr>
            </w:pPr>
            <w:r>
              <w:rPr>
                <w:rFonts w:asciiTheme="minorHAnsi" w:hAnsiTheme="minorHAnsi" w:cstheme="minorHAnsi"/>
                <w:color w:val="000000"/>
                <w:sz w:val="22"/>
                <w:szCs w:val="22"/>
              </w:rPr>
              <w:t>28/09/2026</w:t>
            </w:r>
          </w:p>
        </w:tc>
        <w:tc>
          <w:tcPr>
            <w:tcW w:w="3615" w:type="dxa"/>
            <w:vAlign w:val="bottom"/>
          </w:tcPr>
          <w:p w14:paraId="753A8213" w14:textId="4313F2B9" w:rsidR="008148A9" w:rsidRPr="008148A9" w:rsidRDefault="000A27D3" w:rsidP="008148A9">
            <w:pPr>
              <w:jc w:val="center"/>
              <w:rPr>
                <w:rFonts w:asciiTheme="minorHAnsi" w:hAnsiTheme="minorHAnsi" w:cstheme="minorHAnsi"/>
                <w:color w:val="000000"/>
                <w:sz w:val="22"/>
                <w:szCs w:val="22"/>
              </w:rPr>
            </w:pPr>
            <w:r>
              <w:rPr>
                <w:rFonts w:asciiTheme="minorHAnsi" w:hAnsiTheme="minorHAnsi" w:cstheme="minorHAnsi"/>
                <w:color w:val="000000"/>
                <w:sz w:val="22"/>
                <w:szCs w:val="22"/>
              </w:rPr>
              <w:t>13/11/2026</w:t>
            </w:r>
          </w:p>
        </w:tc>
      </w:tr>
      <w:tr w:rsidR="008148A9" w:rsidRPr="00DA63AE" w14:paraId="655C4D30" w14:textId="77777777" w:rsidTr="00437D1A">
        <w:trPr>
          <w:trHeight w:val="378"/>
        </w:trPr>
        <w:tc>
          <w:tcPr>
            <w:tcW w:w="1560" w:type="dxa"/>
            <w:vAlign w:val="bottom"/>
          </w:tcPr>
          <w:p w14:paraId="49E22FAE" w14:textId="721BF994" w:rsidR="008148A9" w:rsidRPr="008148A9" w:rsidRDefault="008148A9" w:rsidP="008148A9">
            <w:pPr>
              <w:jc w:val="center"/>
              <w:rPr>
                <w:rFonts w:asciiTheme="minorHAnsi" w:hAnsiTheme="minorHAnsi" w:cstheme="minorHAnsi"/>
                <w:sz w:val="22"/>
                <w:szCs w:val="22"/>
              </w:rPr>
            </w:pPr>
            <w:r w:rsidRPr="008148A9">
              <w:rPr>
                <w:rFonts w:asciiTheme="minorHAnsi" w:hAnsiTheme="minorHAnsi" w:cstheme="minorHAnsi"/>
                <w:color w:val="000000"/>
                <w:sz w:val="22"/>
                <w:szCs w:val="22"/>
              </w:rPr>
              <w:t>PP26</w:t>
            </w:r>
            <w:r w:rsidR="000A27D3">
              <w:rPr>
                <w:rFonts w:asciiTheme="minorHAnsi" w:hAnsiTheme="minorHAnsi" w:cstheme="minorHAnsi"/>
                <w:color w:val="000000"/>
                <w:sz w:val="22"/>
                <w:szCs w:val="22"/>
              </w:rPr>
              <w:t>7</w:t>
            </w:r>
          </w:p>
        </w:tc>
        <w:tc>
          <w:tcPr>
            <w:tcW w:w="3330" w:type="dxa"/>
            <w:vAlign w:val="bottom"/>
          </w:tcPr>
          <w:p w14:paraId="054BFB2F" w14:textId="72661A9E" w:rsidR="008148A9" w:rsidRPr="008148A9" w:rsidRDefault="000A27D3" w:rsidP="008148A9">
            <w:pPr>
              <w:jc w:val="center"/>
              <w:rPr>
                <w:rFonts w:asciiTheme="minorHAnsi" w:hAnsiTheme="minorHAnsi" w:cstheme="minorHAnsi"/>
                <w:sz w:val="22"/>
                <w:szCs w:val="22"/>
              </w:rPr>
            </w:pPr>
            <w:r>
              <w:rPr>
                <w:rFonts w:asciiTheme="minorHAnsi" w:hAnsiTheme="minorHAnsi" w:cstheme="minorHAnsi"/>
                <w:color w:val="000000"/>
                <w:sz w:val="22"/>
                <w:szCs w:val="22"/>
              </w:rPr>
              <w:t>26/10/2026</w:t>
            </w:r>
          </w:p>
        </w:tc>
        <w:tc>
          <w:tcPr>
            <w:tcW w:w="3615" w:type="dxa"/>
            <w:vAlign w:val="bottom"/>
          </w:tcPr>
          <w:p w14:paraId="4EEFECCD" w14:textId="778D4469" w:rsidR="008148A9" w:rsidRPr="008148A9" w:rsidRDefault="000A27D3" w:rsidP="008148A9">
            <w:pPr>
              <w:jc w:val="center"/>
              <w:rPr>
                <w:rFonts w:asciiTheme="minorHAnsi" w:hAnsiTheme="minorHAnsi" w:cstheme="minorHAnsi"/>
                <w:color w:val="000000"/>
                <w:sz w:val="22"/>
                <w:szCs w:val="22"/>
              </w:rPr>
            </w:pPr>
            <w:r>
              <w:rPr>
                <w:rFonts w:asciiTheme="minorHAnsi" w:hAnsiTheme="minorHAnsi" w:cstheme="minorHAnsi"/>
                <w:color w:val="000000"/>
                <w:sz w:val="22"/>
                <w:szCs w:val="22"/>
              </w:rPr>
              <w:t>11/12/2026</w:t>
            </w:r>
          </w:p>
        </w:tc>
      </w:tr>
      <w:tr w:rsidR="008148A9" w:rsidRPr="00DA63AE" w14:paraId="52854212" w14:textId="77777777" w:rsidTr="00437D1A">
        <w:trPr>
          <w:trHeight w:val="378"/>
        </w:trPr>
        <w:tc>
          <w:tcPr>
            <w:tcW w:w="1560" w:type="dxa"/>
            <w:vAlign w:val="bottom"/>
          </w:tcPr>
          <w:p w14:paraId="17150F49" w14:textId="1F1206C0" w:rsidR="008148A9" w:rsidRPr="008148A9" w:rsidRDefault="008148A9" w:rsidP="008148A9">
            <w:pPr>
              <w:jc w:val="center"/>
              <w:rPr>
                <w:rFonts w:asciiTheme="minorHAnsi" w:hAnsiTheme="minorHAnsi" w:cstheme="minorHAnsi"/>
                <w:sz w:val="22"/>
                <w:szCs w:val="22"/>
              </w:rPr>
            </w:pPr>
            <w:r w:rsidRPr="008148A9">
              <w:rPr>
                <w:rFonts w:asciiTheme="minorHAnsi" w:hAnsiTheme="minorHAnsi" w:cstheme="minorHAnsi"/>
                <w:color w:val="000000"/>
                <w:sz w:val="22"/>
                <w:szCs w:val="22"/>
              </w:rPr>
              <w:t>PP26</w:t>
            </w:r>
            <w:r w:rsidR="000A27D3">
              <w:rPr>
                <w:rFonts w:asciiTheme="minorHAnsi" w:hAnsiTheme="minorHAnsi" w:cstheme="minorHAnsi"/>
                <w:color w:val="000000"/>
                <w:sz w:val="22"/>
                <w:szCs w:val="22"/>
              </w:rPr>
              <w:t>8</w:t>
            </w:r>
          </w:p>
        </w:tc>
        <w:tc>
          <w:tcPr>
            <w:tcW w:w="3330" w:type="dxa"/>
            <w:vAlign w:val="bottom"/>
          </w:tcPr>
          <w:p w14:paraId="1DF8326C" w14:textId="4116EB4B" w:rsidR="008148A9" w:rsidRPr="008148A9" w:rsidRDefault="000A27D3" w:rsidP="008148A9">
            <w:pPr>
              <w:jc w:val="center"/>
              <w:rPr>
                <w:rFonts w:asciiTheme="minorHAnsi" w:hAnsiTheme="minorHAnsi" w:cstheme="minorHAnsi"/>
                <w:sz w:val="22"/>
                <w:szCs w:val="22"/>
              </w:rPr>
            </w:pPr>
            <w:r>
              <w:rPr>
                <w:rFonts w:asciiTheme="minorHAnsi" w:hAnsiTheme="minorHAnsi" w:cstheme="minorHAnsi"/>
                <w:color w:val="000000"/>
                <w:sz w:val="22"/>
                <w:szCs w:val="22"/>
              </w:rPr>
              <w:t>23/11/2026</w:t>
            </w:r>
          </w:p>
        </w:tc>
        <w:tc>
          <w:tcPr>
            <w:tcW w:w="3615" w:type="dxa"/>
            <w:vAlign w:val="bottom"/>
          </w:tcPr>
          <w:p w14:paraId="55B316F9" w14:textId="21DE3DCA" w:rsidR="008148A9" w:rsidRPr="008148A9" w:rsidRDefault="000A27D3" w:rsidP="008148A9">
            <w:pPr>
              <w:jc w:val="center"/>
              <w:rPr>
                <w:rFonts w:asciiTheme="minorHAnsi" w:hAnsiTheme="minorHAnsi" w:cstheme="minorHAnsi"/>
                <w:color w:val="000000"/>
                <w:sz w:val="22"/>
                <w:szCs w:val="22"/>
              </w:rPr>
            </w:pPr>
            <w:r>
              <w:rPr>
                <w:rFonts w:asciiTheme="minorHAnsi" w:hAnsiTheme="minorHAnsi" w:cstheme="minorHAnsi"/>
                <w:color w:val="000000"/>
                <w:sz w:val="22"/>
                <w:szCs w:val="22"/>
              </w:rPr>
              <w:t>08/01/2027</w:t>
            </w:r>
          </w:p>
        </w:tc>
      </w:tr>
      <w:tr w:rsidR="008148A9" w:rsidRPr="00DA63AE" w14:paraId="6662F878" w14:textId="77777777" w:rsidTr="00437D1A">
        <w:trPr>
          <w:trHeight w:val="378"/>
        </w:trPr>
        <w:tc>
          <w:tcPr>
            <w:tcW w:w="1560" w:type="dxa"/>
            <w:vAlign w:val="bottom"/>
          </w:tcPr>
          <w:p w14:paraId="702A62BA" w14:textId="097C3AF9" w:rsidR="008148A9" w:rsidRPr="008148A9" w:rsidRDefault="008148A9" w:rsidP="008148A9">
            <w:pPr>
              <w:jc w:val="center"/>
              <w:rPr>
                <w:rFonts w:asciiTheme="minorHAnsi" w:hAnsiTheme="minorHAnsi" w:cstheme="minorHAnsi"/>
                <w:sz w:val="22"/>
                <w:szCs w:val="22"/>
              </w:rPr>
            </w:pPr>
            <w:r w:rsidRPr="008148A9">
              <w:rPr>
                <w:rFonts w:asciiTheme="minorHAnsi" w:hAnsiTheme="minorHAnsi" w:cstheme="minorHAnsi"/>
                <w:color w:val="000000"/>
                <w:sz w:val="22"/>
                <w:szCs w:val="22"/>
              </w:rPr>
              <w:t>PP26</w:t>
            </w:r>
            <w:r w:rsidR="000A27D3">
              <w:rPr>
                <w:rFonts w:asciiTheme="minorHAnsi" w:hAnsiTheme="minorHAnsi" w:cstheme="minorHAnsi"/>
                <w:color w:val="000000"/>
                <w:sz w:val="22"/>
                <w:szCs w:val="22"/>
              </w:rPr>
              <w:t>9</w:t>
            </w:r>
          </w:p>
        </w:tc>
        <w:tc>
          <w:tcPr>
            <w:tcW w:w="3330" w:type="dxa"/>
            <w:vAlign w:val="bottom"/>
          </w:tcPr>
          <w:p w14:paraId="251A5AC1" w14:textId="7A4B6718" w:rsidR="008148A9" w:rsidRPr="008148A9" w:rsidRDefault="000A27D3" w:rsidP="008148A9">
            <w:pPr>
              <w:jc w:val="center"/>
              <w:rPr>
                <w:rFonts w:asciiTheme="minorHAnsi" w:hAnsiTheme="minorHAnsi" w:cstheme="minorHAnsi"/>
                <w:sz w:val="22"/>
                <w:szCs w:val="22"/>
              </w:rPr>
            </w:pPr>
            <w:r>
              <w:rPr>
                <w:rFonts w:asciiTheme="minorHAnsi" w:hAnsiTheme="minorHAnsi" w:cstheme="minorHAnsi"/>
                <w:color w:val="000000"/>
                <w:sz w:val="22"/>
                <w:szCs w:val="22"/>
              </w:rPr>
              <w:t>04/01/2027</w:t>
            </w:r>
          </w:p>
        </w:tc>
        <w:tc>
          <w:tcPr>
            <w:tcW w:w="3615" w:type="dxa"/>
            <w:vAlign w:val="bottom"/>
          </w:tcPr>
          <w:p w14:paraId="7F186837" w14:textId="71FFB8E1" w:rsidR="008148A9" w:rsidRPr="008148A9" w:rsidRDefault="000A27D3" w:rsidP="008148A9">
            <w:pPr>
              <w:jc w:val="center"/>
              <w:rPr>
                <w:rFonts w:asciiTheme="minorHAnsi" w:hAnsiTheme="minorHAnsi" w:cstheme="minorHAnsi"/>
                <w:color w:val="000000"/>
                <w:sz w:val="22"/>
                <w:szCs w:val="22"/>
              </w:rPr>
            </w:pPr>
            <w:r>
              <w:rPr>
                <w:rFonts w:asciiTheme="minorHAnsi" w:hAnsiTheme="minorHAnsi" w:cstheme="minorHAnsi"/>
                <w:color w:val="000000"/>
                <w:sz w:val="22"/>
                <w:szCs w:val="22"/>
              </w:rPr>
              <w:t>19/02/2027</w:t>
            </w:r>
          </w:p>
        </w:tc>
      </w:tr>
      <w:tr w:rsidR="008148A9" w:rsidRPr="00DA63AE" w14:paraId="070470A9" w14:textId="77777777" w:rsidTr="00437D1A">
        <w:trPr>
          <w:trHeight w:val="378"/>
        </w:trPr>
        <w:tc>
          <w:tcPr>
            <w:tcW w:w="1560" w:type="dxa"/>
            <w:vAlign w:val="bottom"/>
          </w:tcPr>
          <w:p w14:paraId="6843F370" w14:textId="46CF3C28" w:rsidR="008148A9" w:rsidRPr="008148A9" w:rsidRDefault="008148A9" w:rsidP="008148A9">
            <w:pPr>
              <w:jc w:val="center"/>
              <w:rPr>
                <w:rFonts w:asciiTheme="minorHAnsi" w:hAnsiTheme="minorHAnsi" w:cstheme="minorHAnsi"/>
                <w:sz w:val="22"/>
                <w:szCs w:val="22"/>
              </w:rPr>
            </w:pPr>
            <w:r w:rsidRPr="008148A9">
              <w:rPr>
                <w:rFonts w:asciiTheme="minorHAnsi" w:hAnsiTheme="minorHAnsi" w:cstheme="minorHAnsi"/>
                <w:color w:val="000000"/>
                <w:sz w:val="22"/>
                <w:szCs w:val="22"/>
              </w:rPr>
              <w:t>PP2</w:t>
            </w:r>
            <w:r w:rsidR="000A27D3">
              <w:rPr>
                <w:rFonts w:asciiTheme="minorHAnsi" w:hAnsiTheme="minorHAnsi" w:cstheme="minorHAnsi"/>
                <w:color w:val="000000"/>
                <w:sz w:val="22"/>
                <w:szCs w:val="22"/>
              </w:rPr>
              <w:t>70</w:t>
            </w:r>
          </w:p>
        </w:tc>
        <w:tc>
          <w:tcPr>
            <w:tcW w:w="3330" w:type="dxa"/>
            <w:vAlign w:val="bottom"/>
          </w:tcPr>
          <w:p w14:paraId="11DEFA50" w14:textId="5696B88D" w:rsidR="008148A9" w:rsidRPr="008148A9" w:rsidRDefault="000A27D3" w:rsidP="008148A9">
            <w:pPr>
              <w:jc w:val="center"/>
              <w:rPr>
                <w:rFonts w:asciiTheme="minorHAnsi" w:hAnsiTheme="minorHAnsi" w:cstheme="minorHAnsi"/>
                <w:sz w:val="22"/>
                <w:szCs w:val="22"/>
              </w:rPr>
            </w:pPr>
            <w:r>
              <w:rPr>
                <w:rFonts w:asciiTheme="minorHAnsi" w:hAnsiTheme="minorHAnsi" w:cstheme="minorHAnsi"/>
                <w:color w:val="000000"/>
                <w:sz w:val="22"/>
                <w:szCs w:val="22"/>
              </w:rPr>
              <w:t>01/02/2027</w:t>
            </w:r>
          </w:p>
        </w:tc>
        <w:tc>
          <w:tcPr>
            <w:tcW w:w="3615" w:type="dxa"/>
            <w:vAlign w:val="bottom"/>
          </w:tcPr>
          <w:p w14:paraId="4C983A61" w14:textId="2F96816C" w:rsidR="008148A9" w:rsidRPr="008148A9" w:rsidRDefault="000A27D3" w:rsidP="008148A9">
            <w:pPr>
              <w:jc w:val="center"/>
              <w:rPr>
                <w:rFonts w:asciiTheme="minorHAnsi" w:hAnsiTheme="minorHAnsi" w:cstheme="minorHAnsi"/>
                <w:color w:val="000000"/>
                <w:sz w:val="22"/>
                <w:szCs w:val="22"/>
              </w:rPr>
            </w:pPr>
            <w:r>
              <w:rPr>
                <w:rFonts w:asciiTheme="minorHAnsi" w:hAnsiTheme="minorHAnsi" w:cstheme="minorHAnsi"/>
                <w:color w:val="000000"/>
                <w:sz w:val="22"/>
                <w:szCs w:val="22"/>
              </w:rPr>
              <w:t>19/03/2027</w:t>
            </w:r>
          </w:p>
        </w:tc>
      </w:tr>
    </w:tbl>
    <w:p w14:paraId="1899FE59" w14:textId="77777777" w:rsidR="00F13C0B" w:rsidRPr="00DA63AE" w:rsidRDefault="00F13C0B" w:rsidP="001A48BE">
      <w:pPr>
        <w:pBdr>
          <w:top w:val="nil"/>
          <w:left w:val="nil"/>
          <w:bottom w:val="nil"/>
          <w:right w:val="nil"/>
          <w:between w:val="nil"/>
        </w:pBdr>
        <w:ind w:left="567"/>
        <w:jc w:val="both"/>
        <w:rPr>
          <w:rFonts w:asciiTheme="minorHAnsi" w:eastAsia="Calibri" w:hAnsiTheme="minorHAnsi" w:cstheme="minorHAnsi"/>
          <w:sz w:val="22"/>
          <w:szCs w:val="22"/>
        </w:rPr>
      </w:pPr>
    </w:p>
    <w:p w14:paraId="1F8BCEC8" w14:textId="4A940445" w:rsidR="007D6866"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bookmarkStart w:id="2" w:name="_Hlk184207359"/>
      <w:r w:rsidRPr="00DA63AE">
        <w:rPr>
          <w:rFonts w:asciiTheme="minorHAnsi" w:eastAsia="Calibri" w:hAnsiTheme="minorHAnsi" w:cstheme="minorHAnsi"/>
          <w:sz w:val="22"/>
          <w:szCs w:val="22"/>
        </w:rPr>
        <w:t xml:space="preserve">You must be aged 18 years or over to enter. Entry is open to Australian residents who purchase from an authorised outlet </w:t>
      </w:r>
      <w:r w:rsidR="004F441E" w:rsidRPr="00DA63AE">
        <w:rPr>
          <w:rFonts w:asciiTheme="minorHAnsi" w:eastAsia="Calibri" w:hAnsiTheme="minorHAnsi" w:cstheme="minorHAnsi"/>
          <w:sz w:val="22"/>
          <w:szCs w:val="22"/>
        </w:rPr>
        <w:t>an issue of</w:t>
      </w:r>
      <w:r w:rsidRPr="00DA63AE">
        <w:rPr>
          <w:rFonts w:asciiTheme="minorHAnsi" w:eastAsia="Calibri" w:hAnsiTheme="minorHAnsi" w:cstheme="minorHAnsi"/>
          <w:sz w:val="22"/>
          <w:szCs w:val="22"/>
        </w:rPr>
        <w:t xml:space="preserve"> </w:t>
      </w:r>
      <w:r w:rsidR="00B20720" w:rsidRPr="00DA63AE">
        <w:rPr>
          <w:rFonts w:asciiTheme="minorHAnsi" w:eastAsia="Calibri" w:hAnsiTheme="minorHAnsi" w:cstheme="minorHAnsi"/>
          <w:sz w:val="22"/>
          <w:szCs w:val="22"/>
        </w:rPr>
        <w:t xml:space="preserve">Take 5 </w:t>
      </w:r>
      <w:r w:rsidR="00BF1010" w:rsidRPr="00DA63AE">
        <w:rPr>
          <w:rFonts w:asciiTheme="minorHAnsi" w:eastAsia="Calibri" w:hAnsiTheme="minorHAnsi" w:cstheme="minorHAnsi"/>
          <w:sz w:val="22"/>
          <w:szCs w:val="22"/>
        </w:rPr>
        <w:t>Pocket</w:t>
      </w:r>
      <w:r w:rsidR="00B20720" w:rsidRPr="00DA63AE">
        <w:rPr>
          <w:rFonts w:asciiTheme="minorHAnsi" w:eastAsia="Calibri" w:hAnsiTheme="minorHAnsi" w:cstheme="minorHAnsi"/>
          <w:sz w:val="22"/>
          <w:szCs w:val="22"/>
        </w:rPr>
        <w:t xml:space="preserve"> Puzzler</w:t>
      </w:r>
      <w:r w:rsidR="004F441E" w:rsidRPr="00DA63AE">
        <w:rPr>
          <w:rFonts w:asciiTheme="minorHAnsi" w:eastAsia="Calibri" w:hAnsiTheme="minorHAnsi" w:cstheme="minorHAnsi"/>
          <w:sz w:val="22"/>
          <w:szCs w:val="22"/>
        </w:rPr>
        <w:t xml:space="preserve"> that is listed in Table A</w:t>
      </w:r>
      <w:r w:rsidRPr="00DA63AE">
        <w:rPr>
          <w:rFonts w:asciiTheme="minorHAnsi" w:eastAsia="Calibri" w:hAnsiTheme="minorHAnsi" w:cstheme="minorHAnsi"/>
          <w:sz w:val="22"/>
          <w:szCs w:val="22"/>
        </w:rPr>
        <w:t>. Employees of the Promoter and their immediate family and other persons associated with the Promotion are ineligible to enter.</w:t>
      </w:r>
      <w:r w:rsidR="001B2975" w:rsidRPr="00DA63AE">
        <w:rPr>
          <w:rFonts w:asciiTheme="minorHAnsi" w:eastAsia="Calibri" w:hAnsiTheme="minorHAnsi" w:cstheme="minorHAnsi"/>
          <w:sz w:val="22"/>
          <w:szCs w:val="22"/>
        </w:rPr>
        <w:t xml:space="preserve"> "Immediate family" means any of the following: spouse, ex-spouse, de-facto spouse, child or step-child (whether natural or by adoption), parent, step-parent, grandparent, step-grandparent, uncle, aunt, niece, nephew, brother, sister, step-brother, step-sister or 1st cousin.</w:t>
      </w:r>
    </w:p>
    <w:p w14:paraId="23F7CF5B"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65ED7C01" w14:textId="77777777" w:rsidR="00EE1BC2" w:rsidRPr="00DA63AE" w:rsidRDefault="00F57C48" w:rsidP="001A48BE">
      <w:pPr>
        <w:numPr>
          <w:ilvl w:val="0"/>
          <w:numId w:val="2"/>
        </w:numPr>
        <w:pBdr>
          <w:top w:val="nil"/>
          <w:left w:val="nil"/>
          <w:bottom w:val="nil"/>
          <w:right w:val="nil"/>
          <w:between w:val="nil"/>
        </w:pBdr>
        <w:ind w:left="567" w:hanging="567"/>
        <w:jc w:val="both"/>
        <w:rPr>
          <w:rFonts w:asciiTheme="minorHAnsi" w:hAnsiTheme="minorHAnsi" w:cstheme="minorHAnsi"/>
          <w:sz w:val="22"/>
          <w:szCs w:val="22"/>
        </w:rPr>
      </w:pPr>
      <w:r w:rsidRPr="00DA63AE">
        <w:rPr>
          <w:rFonts w:asciiTheme="minorHAnsi" w:eastAsia="Calibri" w:hAnsiTheme="minorHAnsi" w:cstheme="minorHAnsi"/>
          <w:b/>
          <w:sz w:val="22"/>
          <w:szCs w:val="22"/>
        </w:rPr>
        <w:t>To enter by mail (Australia only)</w:t>
      </w:r>
      <w:r w:rsidRPr="00DA63AE">
        <w:rPr>
          <w:rFonts w:asciiTheme="minorHAnsi" w:eastAsia="Calibri" w:hAnsiTheme="minorHAnsi" w:cstheme="minorHAnsi"/>
          <w:sz w:val="22"/>
          <w:szCs w:val="22"/>
        </w:rPr>
        <w:t xml:space="preserve"> </w:t>
      </w:r>
      <w:r w:rsidR="00EE1BC2" w:rsidRPr="00DA63AE">
        <w:rPr>
          <w:rFonts w:asciiTheme="minorHAnsi" w:hAnsiTheme="minorHAnsi" w:cstheme="minorHAnsi"/>
          <w:sz w:val="22"/>
          <w:szCs w:val="22"/>
        </w:rPr>
        <w:t>You can enter by completing the entry form (including your full name, mailing address, email address and daytime telephone number) and sending the entry form by mail so it is received by the Promoter during the Promotional Period. Mail entries are to be sent to the mailing address as published in the magazine. You may enter as many times as you wish; however, each entry must be posted in a separate stamped business-sized envelope (220mm x 110mm or smaller) and contain an official entry coupon. Only original entry forms from magazines in official circulation are valid. Entries from newsagents' returns will not be accepted.</w:t>
      </w:r>
    </w:p>
    <w:p w14:paraId="019B5EC3" w14:textId="77777777" w:rsidR="001A48BE" w:rsidRPr="00DA63AE" w:rsidRDefault="001A48BE" w:rsidP="001A48BE">
      <w:pPr>
        <w:pBdr>
          <w:top w:val="nil"/>
          <w:left w:val="nil"/>
          <w:bottom w:val="nil"/>
          <w:right w:val="nil"/>
          <w:between w:val="nil"/>
        </w:pBdr>
        <w:jc w:val="both"/>
        <w:rPr>
          <w:rFonts w:asciiTheme="minorHAnsi" w:hAnsiTheme="minorHAnsi" w:cstheme="minorHAnsi"/>
          <w:sz w:val="22"/>
          <w:szCs w:val="22"/>
        </w:rPr>
      </w:pPr>
    </w:p>
    <w:p w14:paraId="1BAE0955" w14:textId="5F118001" w:rsidR="001A48BE" w:rsidRPr="00DA63AE" w:rsidRDefault="00F57C48" w:rsidP="008148A9">
      <w:pPr>
        <w:numPr>
          <w:ilvl w:val="0"/>
          <w:numId w:val="2"/>
        </w:numPr>
        <w:pBdr>
          <w:top w:val="nil"/>
          <w:left w:val="nil"/>
          <w:bottom w:val="nil"/>
          <w:right w:val="nil"/>
          <w:between w:val="nil"/>
        </w:pBdr>
        <w:ind w:left="567" w:hanging="567"/>
        <w:rPr>
          <w:rFonts w:asciiTheme="minorHAnsi" w:hAnsiTheme="minorHAnsi" w:cstheme="minorHAnsi"/>
          <w:sz w:val="22"/>
          <w:szCs w:val="22"/>
        </w:rPr>
      </w:pPr>
      <w:r w:rsidRPr="00DA63AE">
        <w:rPr>
          <w:rFonts w:asciiTheme="minorHAnsi" w:eastAsia="Calibri" w:hAnsiTheme="minorHAnsi" w:cstheme="minorHAnsi"/>
          <w:b/>
          <w:sz w:val="22"/>
          <w:szCs w:val="22"/>
        </w:rPr>
        <w:t xml:space="preserve">To enter online (Australia </w:t>
      </w:r>
      <w:r w:rsidR="00B20720" w:rsidRPr="00DA63AE">
        <w:rPr>
          <w:rFonts w:asciiTheme="minorHAnsi" w:eastAsia="Calibri" w:hAnsiTheme="minorHAnsi" w:cstheme="minorHAnsi"/>
          <w:b/>
          <w:sz w:val="22"/>
          <w:szCs w:val="22"/>
        </w:rPr>
        <w:t>only</w:t>
      </w:r>
      <w:r w:rsidRPr="00DA63AE">
        <w:rPr>
          <w:rFonts w:asciiTheme="minorHAnsi" w:eastAsia="Calibri" w:hAnsiTheme="minorHAnsi" w:cstheme="minorHAnsi"/>
          <w:b/>
          <w:sz w:val="22"/>
          <w:szCs w:val="22"/>
        </w:rPr>
        <w:t xml:space="preserve">): </w:t>
      </w:r>
      <w:bookmarkStart w:id="3" w:name="_Hlk183515361"/>
      <w:r w:rsidR="00EE1BC2" w:rsidRPr="00DA63AE">
        <w:rPr>
          <w:rFonts w:asciiTheme="minorHAnsi" w:hAnsiTheme="minorHAnsi" w:cstheme="minorHAnsi"/>
          <w:sz w:val="22"/>
          <w:szCs w:val="22"/>
        </w:rPr>
        <w:t xml:space="preserve">You can enter by going to </w:t>
      </w:r>
      <w:hyperlink r:id="rId9" w:history="1">
        <w:r w:rsidR="00A90DEA" w:rsidRPr="0051718A">
          <w:rPr>
            <w:rStyle w:val="Hyperlink"/>
            <w:rFonts w:asciiTheme="minorHAnsi" w:hAnsiTheme="minorHAnsi" w:cstheme="minorHAnsi"/>
            <w:sz w:val="22"/>
            <w:szCs w:val="22"/>
          </w:rPr>
          <w:t>https://www.nowtolove.com.au/win</w:t>
        </w:r>
      </w:hyperlink>
      <w:r w:rsidR="00A90DEA">
        <w:rPr>
          <w:rFonts w:asciiTheme="minorHAnsi" w:hAnsiTheme="minorHAnsi" w:cstheme="minorHAnsi"/>
          <w:sz w:val="22"/>
          <w:szCs w:val="22"/>
        </w:rPr>
        <w:t xml:space="preserve"> </w:t>
      </w:r>
      <w:r w:rsidR="00EE1BC2" w:rsidRPr="00DA63AE">
        <w:rPr>
          <w:rFonts w:asciiTheme="minorHAnsi" w:hAnsiTheme="minorHAnsi" w:cstheme="minorHAnsi"/>
          <w:sz w:val="22"/>
          <w:szCs w:val="22"/>
        </w:rPr>
        <w:t>and following the prompts to the promotional entry page. At the Promotion entry page, you can submit an online entry by completing the entry form (including your full name, mailing address, email address</w:t>
      </w:r>
      <w:r w:rsidR="000A27D3">
        <w:rPr>
          <w:rFonts w:asciiTheme="minorHAnsi" w:hAnsiTheme="minorHAnsi" w:cstheme="minorHAnsi"/>
          <w:sz w:val="22"/>
          <w:szCs w:val="22"/>
        </w:rPr>
        <w:t xml:space="preserve">, </w:t>
      </w:r>
      <w:r w:rsidR="00EE1BC2" w:rsidRPr="00DA63AE">
        <w:rPr>
          <w:rFonts w:asciiTheme="minorHAnsi" w:hAnsiTheme="minorHAnsi" w:cstheme="minorHAnsi"/>
          <w:sz w:val="22"/>
          <w:szCs w:val="22"/>
        </w:rPr>
        <w:t xml:space="preserve">daytime telephone number and any other details requested) and submitting the entry as instructed during the Promotional Period. </w:t>
      </w:r>
      <w:r w:rsidR="00144CA9" w:rsidRPr="00DA63AE">
        <w:rPr>
          <w:rFonts w:asciiTheme="minorHAnsi" w:hAnsiTheme="minorHAnsi" w:cstheme="minorHAnsi"/>
          <w:sz w:val="22"/>
          <w:szCs w:val="22"/>
          <w:lang w:val="en-GB"/>
        </w:rPr>
        <w:t>Only one online entry is accepted per person, per puzzle, per issue.</w:t>
      </w:r>
      <w:bookmarkEnd w:id="3"/>
    </w:p>
    <w:p w14:paraId="07E9494F" w14:textId="77777777" w:rsidR="001A48BE" w:rsidRPr="00DA63AE" w:rsidRDefault="001A48BE" w:rsidP="001A48BE">
      <w:pPr>
        <w:pBdr>
          <w:top w:val="nil"/>
          <w:left w:val="nil"/>
          <w:bottom w:val="nil"/>
          <w:right w:val="nil"/>
          <w:between w:val="nil"/>
        </w:pBdr>
        <w:rPr>
          <w:rFonts w:asciiTheme="minorHAnsi" w:hAnsiTheme="minorHAnsi" w:cstheme="minorHAnsi"/>
          <w:sz w:val="22"/>
          <w:szCs w:val="22"/>
        </w:rPr>
      </w:pPr>
    </w:p>
    <w:p w14:paraId="777DC993" w14:textId="616B453C" w:rsidR="00352F4A"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For the avoidance of doubt, you do not have to complete every puzzle; you may complete only the puzzles relevant to the prizes that you wish to win. You must retain the original of all purchase receipts for all entries as proof of purchase. If a receipt is not available from the store where the magazine(s) were purchased, you must retain an original of the magazine cover as proof of purchase. Failure to produce the required valid purchase receipt or original magazine cover for all entries when requested may, in the absolute discretion of the Promoter, result in invalidation of all of your entries and forfeiture of any right to a prize. Each entry must relate to a separate, qualifying purchase. Photocopies or scanned copies of the magazine cover or purchase receipt will not be accepted.</w:t>
      </w:r>
    </w:p>
    <w:p w14:paraId="2CD16CBC" w14:textId="77777777" w:rsidR="001A48BE" w:rsidRPr="00DA63AE" w:rsidRDefault="001A48BE" w:rsidP="001A48BE">
      <w:pPr>
        <w:pBdr>
          <w:top w:val="nil"/>
          <w:left w:val="nil"/>
          <w:bottom w:val="nil"/>
          <w:right w:val="nil"/>
          <w:between w:val="nil"/>
        </w:pBdr>
        <w:ind w:left="567"/>
        <w:jc w:val="both"/>
        <w:rPr>
          <w:rFonts w:asciiTheme="minorHAnsi" w:eastAsia="Calibri" w:hAnsiTheme="minorHAnsi" w:cstheme="minorHAnsi"/>
          <w:sz w:val="22"/>
          <w:szCs w:val="22"/>
        </w:rPr>
      </w:pPr>
    </w:p>
    <w:p w14:paraId="35568749" w14:textId="6773A0C8" w:rsidR="00352F4A"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An entry must not be: (a) late; (b) incomplete; (c) indecipherable; (d) incomprehensible; (e) illegible; or (f) unlawful. Any such entry will be ineligible and will be discarded. Any entry that the Promoter deems otherwise inappropriate will be ineligible and will be discarded.</w:t>
      </w:r>
      <w:r w:rsidR="0001035E" w:rsidRPr="00DA63AE">
        <w:rPr>
          <w:rFonts w:asciiTheme="minorHAnsi" w:eastAsia="Calibri" w:hAnsiTheme="minorHAnsi" w:cstheme="minorHAnsi"/>
          <w:sz w:val="22"/>
          <w:szCs w:val="22"/>
        </w:rPr>
        <w:t xml:space="preserve"> </w:t>
      </w:r>
    </w:p>
    <w:p w14:paraId="70AB0E86"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52B567AE" w14:textId="57F822B2" w:rsidR="0001035E" w:rsidRPr="00DA63AE" w:rsidRDefault="00F57C48" w:rsidP="001A48BE">
      <w:pPr>
        <w:pStyle w:val="ListParagraph"/>
        <w:numPr>
          <w:ilvl w:val="0"/>
          <w:numId w:val="2"/>
        </w:numPr>
        <w:ind w:left="567" w:hanging="567"/>
        <w:contextualSpacing w:val="0"/>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The Promoter reserves the right, at any time, to verify the validity of entries and entrants (including an entrant’s identity, age and place of residence) and to disqualify any entrant who submits an entry that is not in accordance with these terms and conditions or who tampers with the entry process. Failure by the Promoter to enforce any of its rights at any stage does not constitute a waiver of those rights.</w:t>
      </w:r>
      <w:r w:rsidR="0001035E" w:rsidRPr="00DA63AE">
        <w:rPr>
          <w:rFonts w:asciiTheme="minorHAnsi" w:eastAsia="Calibri" w:hAnsiTheme="minorHAnsi" w:cstheme="minorHAnsi"/>
          <w:sz w:val="22"/>
          <w:szCs w:val="22"/>
        </w:rPr>
        <w:t xml:space="preserve"> In the event that there is a dispute concerning the conduct of the Promotion or claiming a prize, the Promoter will resolve the dispute in direct consultation with the entrant. If the dispute cannot be resolved the Promoter’s decision will be final.</w:t>
      </w:r>
    </w:p>
    <w:p w14:paraId="25D02A31" w14:textId="77777777" w:rsidR="001A48BE" w:rsidRPr="00DA63AE" w:rsidRDefault="001A48BE" w:rsidP="001A48BE">
      <w:pPr>
        <w:jc w:val="both"/>
        <w:rPr>
          <w:rFonts w:asciiTheme="minorHAnsi" w:eastAsia="Calibri" w:hAnsiTheme="minorHAnsi" w:cstheme="minorHAnsi"/>
          <w:sz w:val="22"/>
          <w:szCs w:val="22"/>
        </w:rPr>
      </w:pPr>
    </w:p>
    <w:p w14:paraId="38598F35" w14:textId="3B82649B" w:rsidR="0001035E" w:rsidRPr="00DA63AE" w:rsidRDefault="0001035E" w:rsidP="001A48BE">
      <w:pPr>
        <w:pStyle w:val="ListParagraph"/>
        <w:numPr>
          <w:ilvl w:val="0"/>
          <w:numId w:val="2"/>
        </w:numPr>
        <w:ind w:left="567" w:hanging="567"/>
        <w:contextualSpacing w:val="0"/>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If there is a dispute as to the identity of an entrant or winner, the Promoter reserves the right, in its sole discretion, to determine the identity of the entrant or winner.</w:t>
      </w:r>
    </w:p>
    <w:p w14:paraId="2EBF4F56" w14:textId="77777777" w:rsidR="001A48BE" w:rsidRPr="00DA63AE" w:rsidRDefault="001A48BE" w:rsidP="001A48BE">
      <w:pPr>
        <w:jc w:val="both"/>
        <w:rPr>
          <w:rFonts w:asciiTheme="minorHAnsi" w:eastAsia="Calibri" w:hAnsiTheme="minorHAnsi" w:cstheme="minorHAnsi"/>
          <w:sz w:val="22"/>
          <w:szCs w:val="22"/>
        </w:rPr>
      </w:pPr>
    </w:p>
    <w:p w14:paraId="0AD0C6EB" w14:textId="1356863B" w:rsidR="00352F4A"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The Promoter is not responsible or liable for late, lost or misdirected mail enclosing an entry, or an entry not being received by the Promoter for any reason whatsoever.</w:t>
      </w:r>
    </w:p>
    <w:p w14:paraId="22505C1A"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72702027" w14:textId="77777777" w:rsidR="007D6866"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 xml:space="preserve">Any costs associated with entering the Promotion are the entrant’s responsibility. </w:t>
      </w:r>
    </w:p>
    <w:bookmarkEnd w:id="2"/>
    <w:p w14:paraId="579FFB1E"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3B626C3A" w14:textId="77777777" w:rsidR="007D6866" w:rsidRPr="00DA63AE" w:rsidRDefault="00F57C48" w:rsidP="001A48BE">
      <w:pPr>
        <w:jc w:val="both"/>
        <w:rPr>
          <w:rFonts w:asciiTheme="minorHAnsi" w:eastAsia="Calibri" w:hAnsiTheme="minorHAnsi" w:cstheme="minorHAnsi"/>
          <w:i/>
          <w:sz w:val="22"/>
          <w:szCs w:val="22"/>
        </w:rPr>
      </w:pPr>
      <w:r w:rsidRPr="00DA63AE">
        <w:rPr>
          <w:rFonts w:asciiTheme="minorHAnsi" w:eastAsia="Calibri" w:hAnsiTheme="minorHAnsi" w:cstheme="minorHAnsi"/>
          <w:i/>
          <w:sz w:val="22"/>
          <w:szCs w:val="22"/>
        </w:rPr>
        <w:t>Draw and award of prize</w:t>
      </w:r>
    </w:p>
    <w:p w14:paraId="1D5D5459" w14:textId="77777777" w:rsidR="001A48BE" w:rsidRPr="00DA63AE" w:rsidRDefault="001A48BE" w:rsidP="001A48BE">
      <w:pPr>
        <w:jc w:val="both"/>
        <w:rPr>
          <w:rFonts w:asciiTheme="minorHAnsi" w:eastAsia="Calibri" w:hAnsiTheme="minorHAnsi" w:cstheme="minorHAnsi"/>
          <w:i/>
          <w:sz w:val="22"/>
          <w:szCs w:val="22"/>
        </w:rPr>
      </w:pPr>
    </w:p>
    <w:p w14:paraId="25FE34FC" w14:textId="1B475EB3" w:rsidR="00EE1BC2" w:rsidRPr="00DA63AE" w:rsidRDefault="00EE1BC2" w:rsidP="001A48BE">
      <w:pPr>
        <w:numPr>
          <w:ilvl w:val="0"/>
          <w:numId w:val="2"/>
        </w:numPr>
        <w:pBdr>
          <w:top w:val="nil"/>
          <w:left w:val="nil"/>
          <w:bottom w:val="nil"/>
          <w:right w:val="nil"/>
          <w:between w:val="nil"/>
        </w:pBdr>
        <w:ind w:left="567" w:hanging="567"/>
        <w:jc w:val="both"/>
        <w:rPr>
          <w:rFonts w:asciiTheme="minorHAnsi" w:hAnsiTheme="minorHAnsi" w:cstheme="minorHAnsi"/>
          <w:sz w:val="22"/>
          <w:szCs w:val="22"/>
        </w:rPr>
      </w:pPr>
      <w:bookmarkStart w:id="4" w:name="_Hlk183515417"/>
      <w:bookmarkStart w:id="5" w:name="_Hlk184207754"/>
      <w:r w:rsidRPr="00DA63AE">
        <w:rPr>
          <w:rFonts w:asciiTheme="minorHAnsi" w:hAnsiTheme="minorHAnsi" w:cstheme="minorHAnsi"/>
          <w:sz w:val="22"/>
          <w:szCs w:val="22"/>
        </w:rPr>
        <w:t xml:space="preserve">The draw </w:t>
      </w:r>
      <w:r w:rsidR="00B20720" w:rsidRPr="00DA63AE">
        <w:rPr>
          <w:rFonts w:asciiTheme="minorHAnsi" w:hAnsiTheme="minorHAnsi" w:cstheme="minorHAnsi"/>
          <w:sz w:val="22"/>
          <w:szCs w:val="22"/>
        </w:rPr>
        <w:t>comprising</w:t>
      </w:r>
      <w:r w:rsidRPr="00DA63AE">
        <w:rPr>
          <w:rFonts w:asciiTheme="minorHAnsi" w:hAnsiTheme="minorHAnsi" w:cstheme="minorHAnsi"/>
          <w:sz w:val="22"/>
          <w:szCs w:val="22"/>
        </w:rPr>
        <w:t xml:space="preserve"> of mail and online entries will take place at </w:t>
      </w:r>
      <w:proofErr w:type="spellStart"/>
      <w:r w:rsidRPr="00DA63AE">
        <w:rPr>
          <w:rFonts w:asciiTheme="minorHAnsi" w:hAnsiTheme="minorHAnsi" w:cstheme="minorHAnsi"/>
          <w:sz w:val="22"/>
          <w:szCs w:val="22"/>
        </w:rPr>
        <w:t>Greeneagle</w:t>
      </w:r>
      <w:proofErr w:type="spellEnd"/>
      <w:r w:rsidRPr="00DA63AE">
        <w:rPr>
          <w:rFonts w:asciiTheme="minorHAnsi" w:hAnsiTheme="minorHAnsi" w:cstheme="minorHAnsi"/>
          <w:sz w:val="22"/>
          <w:szCs w:val="22"/>
        </w:rPr>
        <w:t xml:space="preserve"> Distribution and Fulfilment, Unit 5/9 Fitzpatrick Street, Revesby NSW 2212 on </w:t>
      </w:r>
      <w:r w:rsidR="008148A9" w:rsidRPr="008148A9">
        <w:rPr>
          <w:rFonts w:asciiTheme="minorHAnsi" w:hAnsiTheme="minorHAnsi" w:cstheme="minorHAnsi"/>
          <w:sz w:val="22"/>
          <w:szCs w:val="22"/>
        </w:rPr>
        <w:t>2</w:t>
      </w:r>
      <w:r w:rsidR="000A27D3">
        <w:rPr>
          <w:rFonts w:asciiTheme="minorHAnsi" w:hAnsiTheme="minorHAnsi" w:cstheme="minorHAnsi"/>
          <w:sz w:val="22"/>
          <w:szCs w:val="22"/>
        </w:rPr>
        <w:t>6/03/2027</w:t>
      </w:r>
      <w:r w:rsidR="008148A9">
        <w:rPr>
          <w:rFonts w:asciiTheme="minorHAnsi" w:hAnsiTheme="minorHAnsi" w:cstheme="minorHAnsi"/>
          <w:sz w:val="22"/>
          <w:szCs w:val="22"/>
        </w:rPr>
        <w:t xml:space="preserve"> </w:t>
      </w:r>
      <w:r w:rsidRPr="00DA63AE">
        <w:rPr>
          <w:rFonts w:asciiTheme="minorHAnsi" w:hAnsiTheme="minorHAnsi" w:cstheme="minorHAnsi"/>
          <w:sz w:val="22"/>
          <w:szCs w:val="22"/>
        </w:rPr>
        <w:t>at 9:00AM AEST/AEDST.</w:t>
      </w:r>
    </w:p>
    <w:p w14:paraId="719B575F" w14:textId="77777777" w:rsidR="001A48BE" w:rsidRPr="00DA63AE" w:rsidRDefault="001A48BE" w:rsidP="001A48BE">
      <w:pPr>
        <w:pBdr>
          <w:top w:val="nil"/>
          <w:left w:val="nil"/>
          <w:bottom w:val="nil"/>
          <w:right w:val="nil"/>
          <w:between w:val="nil"/>
        </w:pBdr>
        <w:ind w:left="567"/>
        <w:jc w:val="both"/>
        <w:rPr>
          <w:rFonts w:asciiTheme="minorHAnsi" w:hAnsiTheme="minorHAnsi" w:cstheme="minorHAnsi"/>
          <w:sz w:val="22"/>
          <w:szCs w:val="22"/>
        </w:rPr>
      </w:pPr>
    </w:p>
    <w:bookmarkEnd w:id="4"/>
    <w:p w14:paraId="27D618D8" w14:textId="46115E57" w:rsidR="007A3190"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On the draw date, the Promoter will conduct a random draw to determine the winners from valid entries. The Promoter will also draw reserve winners in the event an original drawn winner is invalid or ineligible. If this process does not result in all prizes being awarded, the remaining prize(s) will be awarded in the unclaimed prize draw as set out below.</w:t>
      </w:r>
    </w:p>
    <w:p w14:paraId="4A544298"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4D60B9A3" w14:textId="77777777" w:rsidR="00EE1BC2" w:rsidRPr="00DA63AE" w:rsidRDefault="00EE1BC2"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bookmarkStart w:id="6" w:name="_Hlk183515438"/>
      <w:r w:rsidRPr="00DA63AE">
        <w:rPr>
          <w:rFonts w:asciiTheme="minorHAnsi" w:eastAsia="Calibri" w:hAnsiTheme="minorHAnsi" w:cstheme="minorHAnsi"/>
          <w:sz w:val="22"/>
          <w:szCs w:val="22"/>
        </w:rPr>
        <w:t>The prizes to be won in relation to the Promotional Period are stipulated in Table B:</w:t>
      </w:r>
    </w:p>
    <w:p w14:paraId="6A8F19B6"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bookmarkEnd w:id="6"/>
    <w:p w14:paraId="44DE93AC" w14:textId="3C8FDA5C" w:rsidR="00B7031D" w:rsidRPr="00DA63AE" w:rsidRDefault="00B7031D" w:rsidP="001A48BE">
      <w:pPr>
        <w:pBdr>
          <w:top w:val="nil"/>
          <w:left w:val="nil"/>
          <w:bottom w:val="nil"/>
          <w:right w:val="nil"/>
          <w:between w:val="nil"/>
        </w:pBdr>
        <w:ind w:firstLine="567"/>
        <w:jc w:val="both"/>
        <w:rPr>
          <w:rFonts w:asciiTheme="minorHAnsi" w:eastAsia="Calibri" w:hAnsiTheme="minorHAnsi" w:cstheme="minorHAnsi"/>
          <w:b/>
          <w:bCs/>
          <w:sz w:val="22"/>
          <w:szCs w:val="22"/>
        </w:rPr>
      </w:pPr>
      <w:r w:rsidRPr="00DA63AE">
        <w:rPr>
          <w:rFonts w:asciiTheme="minorHAnsi" w:eastAsia="Calibri" w:hAnsiTheme="minorHAnsi" w:cstheme="minorHAnsi"/>
          <w:b/>
          <w:bCs/>
          <w:sz w:val="22"/>
          <w:szCs w:val="22"/>
        </w:rPr>
        <w:t>Table B</w:t>
      </w:r>
    </w:p>
    <w:bookmarkEnd w:id="5"/>
    <w:p w14:paraId="0F54C790" w14:textId="77777777" w:rsidR="001A48BE" w:rsidRPr="00DA63AE" w:rsidRDefault="001A48BE" w:rsidP="001A48BE">
      <w:pPr>
        <w:pBdr>
          <w:top w:val="nil"/>
          <w:left w:val="nil"/>
          <w:bottom w:val="nil"/>
          <w:right w:val="nil"/>
          <w:between w:val="nil"/>
        </w:pBdr>
        <w:ind w:firstLine="567"/>
        <w:jc w:val="both"/>
        <w:rPr>
          <w:rFonts w:asciiTheme="minorHAnsi" w:eastAsia="Calibri" w:hAnsiTheme="minorHAnsi" w:cstheme="minorHAnsi"/>
          <w:b/>
          <w:bCs/>
          <w:sz w:val="22"/>
          <w:szCs w:val="22"/>
        </w:rPr>
      </w:pPr>
    </w:p>
    <w:tbl>
      <w:tblPr>
        <w:tblW w:w="836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97"/>
        <w:gridCol w:w="1355"/>
        <w:gridCol w:w="1356"/>
        <w:gridCol w:w="1356"/>
      </w:tblGrid>
      <w:tr w:rsidR="007448ED" w:rsidRPr="00DA63AE" w14:paraId="32FC4D21" w14:textId="77777777" w:rsidTr="008148A9">
        <w:trPr>
          <w:trHeight w:val="460"/>
        </w:trPr>
        <w:tc>
          <w:tcPr>
            <w:tcW w:w="4297" w:type="dxa"/>
            <w:vAlign w:val="center"/>
            <w:hideMark/>
          </w:tcPr>
          <w:p w14:paraId="6BCB9638" w14:textId="1A3B86F7" w:rsidR="00485B9D" w:rsidRPr="00DA63AE" w:rsidRDefault="001A0F09" w:rsidP="001A48BE">
            <w:pPr>
              <w:jc w:val="center"/>
              <w:rPr>
                <w:rFonts w:asciiTheme="minorHAnsi" w:hAnsiTheme="minorHAnsi" w:cstheme="minorHAnsi"/>
                <w:b/>
                <w:bCs/>
                <w:sz w:val="22"/>
                <w:szCs w:val="22"/>
                <w:lang w:eastAsia="en-AU"/>
              </w:rPr>
            </w:pPr>
            <w:r w:rsidRPr="00DA63AE">
              <w:rPr>
                <w:rFonts w:asciiTheme="minorHAnsi" w:hAnsiTheme="minorHAnsi" w:cstheme="minorHAnsi"/>
                <w:b/>
                <w:bCs/>
                <w:sz w:val="22"/>
                <w:szCs w:val="22"/>
              </w:rPr>
              <w:t>PRIZE</w:t>
            </w:r>
          </w:p>
        </w:tc>
        <w:tc>
          <w:tcPr>
            <w:tcW w:w="1355" w:type="dxa"/>
            <w:vAlign w:val="center"/>
            <w:hideMark/>
          </w:tcPr>
          <w:p w14:paraId="788CAFA8" w14:textId="61B15D73" w:rsidR="00485B9D" w:rsidRPr="00DA63AE" w:rsidRDefault="001A0F09" w:rsidP="001A48BE">
            <w:pPr>
              <w:jc w:val="center"/>
              <w:rPr>
                <w:rFonts w:asciiTheme="minorHAnsi" w:hAnsiTheme="minorHAnsi" w:cstheme="minorHAnsi"/>
                <w:b/>
                <w:bCs/>
                <w:sz w:val="22"/>
                <w:szCs w:val="22"/>
              </w:rPr>
            </w:pPr>
            <w:r w:rsidRPr="00DA63AE">
              <w:rPr>
                <w:rFonts w:asciiTheme="minorHAnsi" w:hAnsiTheme="minorHAnsi" w:cstheme="minorHAnsi"/>
                <w:b/>
                <w:bCs/>
                <w:sz w:val="22"/>
                <w:szCs w:val="22"/>
              </w:rPr>
              <w:t>RRP</w:t>
            </w:r>
          </w:p>
        </w:tc>
        <w:tc>
          <w:tcPr>
            <w:tcW w:w="1356" w:type="dxa"/>
            <w:vAlign w:val="center"/>
            <w:hideMark/>
          </w:tcPr>
          <w:p w14:paraId="483BB465" w14:textId="0AB2CF58" w:rsidR="00485B9D" w:rsidRPr="00DA63AE" w:rsidRDefault="001A0F09" w:rsidP="001A48BE">
            <w:pPr>
              <w:jc w:val="center"/>
              <w:rPr>
                <w:rFonts w:asciiTheme="minorHAnsi" w:hAnsiTheme="minorHAnsi" w:cstheme="minorHAnsi"/>
                <w:b/>
                <w:bCs/>
                <w:sz w:val="22"/>
                <w:szCs w:val="22"/>
              </w:rPr>
            </w:pPr>
            <w:r w:rsidRPr="00DA63AE">
              <w:rPr>
                <w:rFonts w:asciiTheme="minorHAnsi" w:hAnsiTheme="minorHAnsi" w:cstheme="minorHAnsi"/>
                <w:b/>
                <w:bCs/>
                <w:sz w:val="22"/>
                <w:szCs w:val="22"/>
              </w:rPr>
              <w:t>QTY</w:t>
            </w:r>
          </w:p>
        </w:tc>
        <w:tc>
          <w:tcPr>
            <w:tcW w:w="1356" w:type="dxa"/>
            <w:vAlign w:val="center"/>
            <w:hideMark/>
          </w:tcPr>
          <w:p w14:paraId="358463FA" w14:textId="1E664FD1" w:rsidR="00485B9D" w:rsidRPr="00DA63AE" w:rsidRDefault="001A0F09" w:rsidP="001A48BE">
            <w:pPr>
              <w:jc w:val="center"/>
              <w:rPr>
                <w:rFonts w:asciiTheme="minorHAnsi" w:hAnsiTheme="minorHAnsi" w:cstheme="minorHAnsi"/>
                <w:b/>
                <w:bCs/>
                <w:sz w:val="22"/>
                <w:szCs w:val="22"/>
              </w:rPr>
            </w:pPr>
            <w:r w:rsidRPr="00DA63AE">
              <w:rPr>
                <w:rFonts w:asciiTheme="minorHAnsi" w:hAnsiTheme="minorHAnsi" w:cstheme="minorHAnsi"/>
                <w:b/>
                <w:bCs/>
                <w:sz w:val="22"/>
                <w:szCs w:val="22"/>
              </w:rPr>
              <w:t>TOTAL RRP</w:t>
            </w:r>
          </w:p>
        </w:tc>
      </w:tr>
      <w:tr w:rsidR="009F675B" w14:paraId="68A673DF"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0D4A1F32" w14:textId="4BE1EF9C"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Kenwood Stand Mixer (x1)</w:t>
            </w:r>
          </w:p>
        </w:tc>
        <w:tc>
          <w:tcPr>
            <w:tcW w:w="1355" w:type="dxa"/>
            <w:tcBorders>
              <w:top w:val="single" w:sz="4" w:space="0" w:color="auto"/>
              <w:left w:val="single" w:sz="4" w:space="0" w:color="auto"/>
              <w:bottom w:val="single" w:sz="4" w:space="0" w:color="auto"/>
              <w:right w:val="single" w:sz="4" w:space="0" w:color="auto"/>
            </w:tcBorders>
            <w:vAlign w:val="center"/>
          </w:tcPr>
          <w:p w14:paraId="6F9B86C5" w14:textId="5E4490CB"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$899.00</w:t>
            </w:r>
          </w:p>
        </w:tc>
        <w:tc>
          <w:tcPr>
            <w:tcW w:w="1356" w:type="dxa"/>
            <w:tcBorders>
              <w:top w:val="single" w:sz="4" w:space="0" w:color="auto"/>
              <w:left w:val="single" w:sz="4" w:space="0" w:color="auto"/>
              <w:bottom w:val="single" w:sz="4" w:space="0" w:color="auto"/>
              <w:right w:val="single" w:sz="4" w:space="0" w:color="auto"/>
            </w:tcBorders>
            <w:vAlign w:val="center"/>
          </w:tcPr>
          <w:p w14:paraId="3C8E29F4" w14:textId="0773A446"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1</w:t>
            </w:r>
          </w:p>
        </w:tc>
        <w:tc>
          <w:tcPr>
            <w:tcW w:w="1356" w:type="dxa"/>
            <w:tcBorders>
              <w:top w:val="single" w:sz="4" w:space="0" w:color="auto"/>
              <w:left w:val="single" w:sz="4" w:space="0" w:color="auto"/>
              <w:bottom w:val="single" w:sz="4" w:space="0" w:color="auto"/>
              <w:right w:val="single" w:sz="4" w:space="0" w:color="auto"/>
            </w:tcBorders>
            <w:vAlign w:val="center"/>
          </w:tcPr>
          <w:p w14:paraId="34EC4F2E" w14:textId="7A71D3D0"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$899.00</w:t>
            </w:r>
          </w:p>
        </w:tc>
      </w:tr>
      <w:tr w:rsidR="009F675B" w14:paraId="3A0EBAA4"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54B81BE2" w14:textId="35B204D2"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Cash $500 (x1)</w:t>
            </w:r>
          </w:p>
        </w:tc>
        <w:tc>
          <w:tcPr>
            <w:tcW w:w="1355" w:type="dxa"/>
            <w:tcBorders>
              <w:top w:val="single" w:sz="4" w:space="0" w:color="auto"/>
              <w:left w:val="single" w:sz="4" w:space="0" w:color="auto"/>
              <w:bottom w:val="single" w:sz="4" w:space="0" w:color="auto"/>
              <w:right w:val="single" w:sz="4" w:space="0" w:color="auto"/>
            </w:tcBorders>
            <w:vAlign w:val="center"/>
          </w:tcPr>
          <w:p w14:paraId="3612A031" w14:textId="7BD7D037"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$500.00</w:t>
            </w:r>
          </w:p>
        </w:tc>
        <w:tc>
          <w:tcPr>
            <w:tcW w:w="1356" w:type="dxa"/>
            <w:tcBorders>
              <w:top w:val="single" w:sz="4" w:space="0" w:color="auto"/>
              <w:left w:val="single" w:sz="4" w:space="0" w:color="auto"/>
              <w:bottom w:val="single" w:sz="4" w:space="0" w:color="auto"/>
              <w:right w:val="single" w:sz="4" w:space="0" w:color="auto"/>
            </w:tcBorders>
            <w:vAlign w:val="center"/>
          </w:tcPr>
          <w:p w14:paraId="039851A5" w14:textId="215BBF59"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1</w:t>
            </w:r>
          </w:p>
        </w:tc>
        <w:tc>
          <w:tcPr>
            <w:tcW w:w="1356" w:type="dxa"/>
            <w:tcBorders>
              <w:top w:val="single" w:sz="4" w:space="0" w:color="auto"/>
              <w:left w:val="single" w:sz="4" w:space="0" w:color="auto"/>
              <w:bottom w:val="single" w:sz="4" w:space="0" w:color="auto"/>
              <w:right w:val="single" w:sz="4" w:space="0" w:color="auto"/>
            </w:tcBorders>
            <w:vAlign w:val="center"/>
          </w:tcPr>
          <w:p w14:paraId="0580D241" w14:textId="57C88C6D"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$500.00</w:t>
            </w:r>
          </w:p>
        </w:tc>
      </w:tr>
      <w:tr w:rsidR="009F675B" w14:paraId="3CA07BDC"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621AF3CD" w14:textId="096FBB44"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BOOK: Millie Muffin (x20)</w:t>
            </w:r>
          </w:p>
        </w:tc>
        <w:tc>
          <w:tcPr>
            <w:tcW w:w="1355" w:type="dxa"/>
            <w:tcBorders>
              <w:top w:val="single" w:sz="4" w:space="0" w:color="auto"/>
              <w:left w:val="single" w:sz="4" w:space="0" w:color="auto"/>
              <w:bottom w:val="single" w:sz="4" w:space="0" w:color="auto"/>
              <w:right w:val="single" w:sz="4" w:space="0" w:color="auto"/>
            </w:tcBorders>
            <w:vAlign w:val="center"/>
          </w:tcPr>
          <w:p w14:paraId="3F07F197" w14:textId="43C01C4C"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$19.99</w:t>
            </w:r>
          </w:p>
        </w:tc>
        <w:tc>
          <w:tcPr>
            <w:tcW w:w="1356" w:type="dxa"/>
            <w:tcBorders>
              <w:top w:val="single" w:sz="4" w:space="0" w:color="auto"/>
              <w:left w:val="single" w:sz="4" w:space="0" w:color="auto"/>
              <w:bottom w:val="single" w:sz="4" w:space="0" w:color="auto"/>
              <w:right w:val="single" w:sz="4" w:space="0" w:color="auto"/>
            </w:tcBorders>
            <w:vAlign w:val="center"/>
          </w:tcPr>
          <w:p w14:paraId="2ECBF9D6" w14:textId="3C0A5C43"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20</w:t>
            </w:r>
          </w:p>
        </w:tc>
        <w:tc>
          <w:tcPr>
            <w:tcW w:w="1356" w:type="dxa"/>
            <w:tcBorders>
              <w:top w:val="single" w:sz="4" w:space="0" w:color="auto"/>
              <w:left w:val="single" w:sz="4" w:space="0" w:color="auto"/>
              <w:bottom w:val="single" w:sz="4" w:space="0" w:color="auto"/>
              <w:right w:val="single" w:sz="4" w:space="0" w:color="auto"/>
            </w:tcBorders>
            <w:vAlign w:val="center"/>
          </w:tcPr>
          <w:p w14:paraId="623C4142" w14:textId="74824935"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$399.80</w:t>
            </w:r>
          </w:p>
        </w:tc>
      </w:tr>
      <w:tr w:rsidR="009F675B" w14:paraId="20459A04"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73BC7C90" w14:textId="2B273B19"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lastRenderedPageBreak/>
              <w:t>Cash $250 (x2)</w:t>
            </w:r>
          </w:p>
        </w:tc>
        <w:tc>
          <w:tcPr>
            <w:tcW w:w="1355" w:type="dxa"/>
            <w:tcBorders>
              <w:top w:val="single" w:sz="4" w:space="0" w:color="auto"/>
              <w:left w:val="single" w:sz="4" w:space="0" w:color="auto"/>
              <w:bottom w:val="single" w:sz="4" w:space="0" w:color="auto"/>
              <w:right w:val="single" w:sz="4" w:space="0" w:color="auto"/>
            </w:tcBorders>
            <w:vAlign w:val="center"/>
          </w:tcPr>
          <w:p w14:paraId="210391C2" w14:textId="080D973B"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$250.00</w:t>
            </w:r>
          </w:p>
        </w:tc>
        <w:tc>
          <w:tcPr>
            <w:tcW w:w="1356" w:type="dxa"/>
            <w:tcBorders>
              <w:top w:val="single" w:sz="4" w:space="0" w:color="auto"/>
              <w:left w:val="single" w:sz="4" w:space="0" w:color="auto"/>
              <w:bottom w:val="single" w:sz="4" w:space="0" w:color="auto"/>
              <w:right w:val="single" w:sz="4" w:space="0" w:color="auto"/>
            </w:tcBorders>
            <w:vAlign w:val="center"/>
          </w:tcPr>
          <w:p w14:paraId="20FB7341" w14:textId="0C6F6982"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2</w:t>
            </w:r>
          </w:p>
        </w:tc>
        <w:tc>
          <w:tcPr>
            <w:tcW w:w="1356" w:type="dxa"/>
            <w:tcBorders>
              <w:top w:val="single" w:sz="4" w:space="0" w:color="auto"/>
              <w:left w:val="single" w:sz="4" w:space="0" w:color="auto"/>
              <w:bottom w:val="single" w:sz="4" w:space="0" w:color="auto"/>
              <w:right w:val="single" w:sz="4" w:space="0" w:color="auto"/>
            </w:tcBorders>
            <w:vAlign w:val="center"/>
          </w:tcPr>
          <w:p w14:paraId="69814BCB" w14:textId="292F671C"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$500.00</w:t>
            </w:r>
          </w:p>
        </w:tc>
      </w:tr>
      <w:tr w:rsidR="009F675B" w14:paraId="61489B1D"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29325B2E" w14:textId="1B12F677"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Take 5 Beach Towel (x12)</w:t>
            </w:r>
          </w:p>
        </w:tc>
        <w:tc>
          <w:tcPr>
            <w:tcW w:w="1355" w:type="dxa"/>
            <w:tcBorders>
              <w:top w:val="single" w:sz="4" w:space="0" w:color="auto"/>
              <w:left w:val="single" w:sz="4" w:space="0" w:color="auto"/>
              <w:bottom w:val="single" w:sz="4" w:space="0" w:color="auto"/>
              <w:right w:val="single" w:sz="4" w:space="0" w:color="auto"/>
            </w:tcBorders>
            <w:vAlign w:val="center"/>
          </w:tcPr>
          <w:p w14:paraId="0BE0B161" w14:textId="1A937092"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$20.00</w:t>
            </w:r>
          </w:p>
        </w:tc>
        <w:tc>
          <w:tcPr>
            <w:tcW w:w="1356" w:type="dxa"/>
            <w:tcBorders>
              <w:top w:val="single" w:sz="4" w:space="0" w:color="auto"/>
              <w:left w:val="single" w:sz="4" w:space="0" w:color="auto"/>
              <w:bottom w:val="single" w:sz="4" w:space="0" w:color="auto"/>
              <w:right w:val="single" w:sz="4" w:space="0" w:color="auto"/>
            </w:tcBorders>
            <w:vAlign w:val="center"/>
          </w:tcPr>
          <w:p w14:paraId="46019C85" w14:textId="25524AE3"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12</w:t>
            </w:r>
          </w:p>
        </w:tc>
        <w:tc>
          <w:tcPr>
            <w:tcW w:w="1356" w:type="dxa"/>
            <w:tcBorders>
              <w:top w:val="single" w:sz="4" w:space="0" w:color="auto"/>
              <w:left w:val="single" w:sz="4" w:space="0" w:color="auto"/>
              <w:bottom w:val="single" w:sz="4" w:space="0" w:color="auto"/>
              <w:right w:val="single" w:sz="4" w:space="0" w:color="auto"/>
            </w:tcBorders>
            <w:vAlign w:val="center"/>
          </w:tcPr>
          <w:p w14:paraId="46DE82B1" w14:textId="610FA2A1"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$240.00</w:t>
            </w:r>
          </w:p>
        </w:tc>
      </w:tr>
      <w:tr w:rsidR="009F675B" w14:paraId="546E7E1E"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39738712" w14:textId="4185F88A"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Samsung Smart TV (x1)</w:t>
            </w:r>
          </w:p>
        </w:tc>
        <w:tc>
          <w:tcPr>
            <w:tcW w:w="1355" w:type="dxa"/>
            <w:tcBorders>
              <w:top w:val="single" w:sz="4" w:space="0" w:color="auto"/>
              <w:left w:val="single" w:sz="4" w:space="0" w:color="auto"/>
              <w:bottom w:val="single" w:sz="4" w:space="0" w:color="auto"/>
              <w:right w:val="single" w:sz="4" w:space="0" w:color="auto"/>
            </w:tcBorders>
            <w:vAlign w:val="center"/>
          </w:tcPr>
          <w:p w14:paraId="201187B8" w14:textId="2FDEF539"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$1,034.00</w:t>
            </w:r>
          </w:p>
        </w:tc>
        <w:tc>
          <w:tcPr>
            <w:tcW w:w="1356" w:type="dxa"/>
            <w:tcBorders>
              <w:top w:val="single" w:sz="4" w:space="0" w:color="auto"/>
              <w:left w:val="single" w:sz="4" w:space="0" w:color="auto"/>
              <w:bottom w:val="single" w:sz="4" w:space="0" w:color="auto"/>
              <w:right w:val="single" w:sz="4" w:space="0" w:color="auto"/>
            </w:tcBorders>
            <w:vAlign w:val="center"/>
          </w:tcPr>
          <w:p w14:paraId="5B9070F0" w14:textId="1772536B"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1</w:t>
            </w:r>
          </w:p>
        </w:tc>
        <w:tc>
          <w:tcPr>
            <w:tcW w:w="1356" w:type="dxa"/>
            <w:tcBorders>
              <w:top w:val="single" w:sz="4" w:space="0" w:color="auto"/>
              <w:left w:val="single" w:sz="4" w:space="0" w:color="auto"/>
              <w:bottom w:val="single" w:sz="4" w:space="0" w:color="auto"/>
              <w:right w:val="single" w:sz="4" w:space="0" w:color="auto"/>
            </w:tcBorders>
            <w:vAlign w:val="center"/>
          </w:tcPr>
          <w:p w14:paraId="4F4991E3" w14:textId="17F6DCD5"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$1,034.00</w:t>
            </w:r>
          </w:p>
        </w:tc>
      </w:tr>
      <w:tr w:rsidR="009F675B" w14:paraId="6CB634AE"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2DE917C5" w14:textId="4B9CA0A5"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BOOK: Take5 Cookbook - INGREDIENTS (x26)</w:t>
            </w:r>
          </w:p>
        </w:tc>
        <w:tc>
          <w:tcPr>
            <w:tcW w:w="1355" w:type="dxa"/>
            <w:tcBorders>
              <w:top w:val="single" w:sz="4" w:space="0" w:color="auto"/>
              <w:left w:val="single" w:sz="4" w:space="0" w:color="auto"/>
              <w:bottom w:val="single" w:sz="4" w:space="0" w:color="auto"/>
              <w:right w:val="single" w:sz="4" w:space="0" w:color="auto"/>
            </w:tcBorders>
            <w:vAlign w:val="center"/>
          </w:tcPr>
          <w:p w14:paraId="6241B65C" w14:textId="74828A41"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$12.00</w:t>
            </w:r>
          </w:p>
        </w:tc>
        <w:tc>
          <w:tcPr>
            <w:tcW w:w="1356" w:type="dxa"/>
            <w:tcBorders>
              <w:top w:val="single" w:sz="4" w:space="0" w:color="auto"/>
              <w:left w:val="single" w:sz="4" w:space="0" w:color="auto"/>
              <w:bottom w:val="single" w:sz="4" w:space="0" w:color="auto"/>
              <w:right w:val="single" w:sz="4" w:space="0" w:color="auto"/>
            </w:tcBorders>
            <w:vAlign w:val="center"/>
          </w:tcPr>
          <w:p w14:paraId="0DFDC071" w14:textId="4EFEC644"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26</w:t>
            </w:r>
          </w:p>
        </w:tc>
        <w:tc>
          <w:tcPr>
            <w:tcW w:w="1356" w:type="dxa"/>
            <w:tcBorders>
              <w:top w:val="single" w:sz="4" w:space="0" w:color="auto"/>
              <w:left w:val="single" w:sz="4" w:space="0" w:color="auto"/>
              <w:bottom w:val="single" w:sz="4" w:space="0" w:color="auto"/>
              <w:right w:val="single" w:sz="4" w:space="0" w:color="auto"/>
            </w:tcBorders>
            <w:vAlign w:val="center"/>
          </w:tcPr>
          <w:p w14:paraId="5ACC5A6F" w14:textId="1F08F2DA"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$312.00</w:t>
            </w:r>
          </w:p>
        </w:tc>
      </w:tr>
      <w:tr w:rsidR="009F675B" w14:paraId="74849706"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250FE7AE" w14:textId="52CBC3F7"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Chasseur Cookware (x1)</w:t>
            </w:r>
          </w:p>
        </w:tc>
        <w:tc>
          <w:tcPr>
            <w:tcW w:w="1355" w:type="dxa"/>
            <w:tcBorders>
              <w:top w:val="single" w:sz="4" w:space="0" w:color="auto"/>
              <w:left w:val="single" w:sz="4" w:space="0" w:color="auto"/>
              <w:bottom w:val="single" w:sz="4" w:space="0" w:color="auto"/>
              <w:right w:val="single" w:sz="4" w:space="0" w:color="auto"/>
            </w:tcBorders>
            <w:vAlign w:val="center"/>
          </w:tcPr>
          <w:p w14:paraId="6E37CA69" w14:textId="355947FF"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$829.00</w:t>
            </w:r>
          </w:p>
        </w:tc>
        <w:tc>
          <w:tcPr>
            <w:tcW w:w="1356" w:type="dxa"/>
            <w:tcBorders>
              <w:top w:val="single" w:sz="4" w:space="0" w:color="auto"/>
              <w:left w:val="single" w:sz="4" w:space="0" w:color="auto"/>
              <w:bottom w:val="single" w:sz="4" w:space="0" w:color="auto"/>
              <w:right w:val="single" w:sz="4" w:space="0" w:color="auto"/>
            </w:tcBorders>
            <w:vAlign w:val="center"/>
          </w:tcPr>
          <w:p w14:paraId="6D5D13EE" w14:textId="3D2BE152"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1</w:t>
            </w:r>
          </w:p>
        </w:tc>
        <w:tc>
          <w:tcPr>
            <w:tcW w:w="1356" w:type="dxa"/>
            <w:tcBorders>
              <w:top w:val="single" w:sz="4" w:space="0" w:color="auto"/>
              <w:left w:val="single" w:sz="4" w:space="0" w:color="auto"/>
              <w:bottom w:val="single" w:sz="4" w:space="0" w:color="auto"/>
              <w:right w:val="single" w:sz="4" w:space="0" w:color="auto"/>
            </w:tcBorders>
            <w:vAlign w:val="center"/>
          </w:tcPr>
          <w:p w14:paraId="26D27FFB" w14:textId="576FDEE7"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$829.00</w:t>
            </w:r>
          </w:p>
        </w:tc>
      </w:tr>
      <w:tr w:rsidR="009F675B" w14:paraId="09ED20C9"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1DA2AF07" w14:textId="6275242C"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Motorola Mobile Phone (x1)</w:t>
            </w:r>
          </w:p>
        </w:tc>
        <w:tc>
          <w:tcPr>
            <w:tcW w:w="1355" w:type="dxa"/>
            <w:tcBorders>
              <w:top w:val="single" w:sz="4" w:space="0" w:color="auto"/>
              <w:left w:val="single" w:sz="4" w:space="0" w:color="auto"/>
              <w:bottom w:val="single" w:sz="4" w:space="0" w:color="auto"/>
              <w:right w:val="single" w:sz="4" w:space="0" w:color="auto"/>
            </w:tcBorders>
            <w:vAlign w:val="center"/>
          </w:tcPr>
          <w:p w14:paraId="05215E1D" w14:textId="79C73522"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$699.00</w:t>
            </w:r>
          </w:p>
        </w:tc>
        <w:tc>
          <w:tcPr>
            <w:tcW w:w="1356" w:type="dxa"/>
            <w:tcBorders>
              <w:top w:val="single" w:sz="4" w:space="0" w:color="auto"/>
              <w:left w:val="single" w:sz="4" w:space="0" w:color="auto"/>
              <w:bottom w:val="single" w:sz="4" w:space="0" w:color="auto"/>
              <w:right w:val="single" w:sz="4" w:space="0" w:color="auto"/>
            </w:tcBorders>
            <w:vAlign w:val="center"/>
          </w:tcPr>
          <w:p w14:paraId="6C242558" w14:textId="6A4E44CC"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1</w:t>
            </w:r>
          </w:p>
        </w:tc>
        <w:tc>
          <w:tcPr>
            <w:tcW w:w="1356" w:type="dxa"/>
            <w:tcBorders>
              <w:top w:val="single" w:sz="4" w:space="0" w:color="auto"/>
              <w:left w:val="single" w:sz="4" w:space="0" w:color="auto"/>
              <w:bottom w:val="single" w:sz="4" w:space="0" w:color="auto"/>
              <w:right w:val="single" w:sz="4" w:space="0" w:color="auto"/>
            </w:tcBorders>
            <w:vAlign w:val="center"/>
          </w:tcPr>
          <w:p w14:paraId="41B9A49E" w14:textId="57B2323B"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$699.00</w:t>
            </w:r>
          </w:p>
        </w:tc>
      </w:tr>
      <w:tr w:rsidR="009F675B" w14:paraId="1BE44F8E"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690F7B42" w14:textId="53DC1CC7"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Cash $1,000</w:t>
            </w:r>
          </w:p>
        </w:tc>
        <w:tc>
          <w:tcPr>
            <w:tcW w:w="1355" w:type="dxa"/>
            <w:tcBorders>
              <w:top w:val="single" w:sz="4" w:space="0" w:color="auto"/>
              <w:left w:val="single" w:sz="4" w:space="0" w:color="auto"/>
              <w:bottom w:val="single" w:sz="4" w:space="0" w:color="auto"/>
              <w:right w:val="single" w:sz="4" w:space="0" w:color="auto"/>
            </w:tcBorders>
            <w:vAlign w:val="center"/>
          </w:tcPr>
          <w:p w14:paraId="11F894AE" w14:textId="6A3DDF64"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$1,000.00</w:t>
            </w:r>
          </w:p>
        </w:tc>
        <w:tc>
          <w:tcPr>
            <w:tcW w:w="1356" w:type="dxa"/>
            <w:tcBorders>
              <w:top w:val="single" w:sz="4" w:space="0" w:color="auto"/>
              <w:left w:val="single" w:sz="4" w:space="0" w:color="auto"/>
              <w:bottom w:val="single" w:sz="4" w:space="0" w:color="auto"/>
              <w:right w:val="single" w:sz="4" w:space="0" w:color="auto"/>
            </w:tcBorders>
            <w:vAlign w:val="center"/>
          </w:tcPr>
          <w:p w14:paraId="086C9ACD" w14:textId="62AFF6FD"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1</w:t>
            </w:r>
          </w:p>
        </w:tc>
        <w:tc>
          <w:tcPr>
            <w:tcW w:w="1356" w:type="dxa"/>
            <w:tcBorders>
              <w:top w:val="single" w:sz="4" w:space="0" w:color="auto"/>
              <w:left w:val="single" w:sz="4" w:space="0" w:color="auto"/>
              <w:bottom w:val="single" w:sz="4" w:space="0" w:color="auto"/>
              <w:right w:val="single" w:sz="4" w:space="0" w:color="auto"/>
            </w:tcBorders>
            <w:vAlign w:val="center"/>
          </w:tcPr>
          <w:p w14:paraId="497B57CE" w14:textId="13A324D3"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$1,000.00</w:t>
            </w:r>
          </w:p>
        </w:tc>
      </w:tr>
      <w:tr w:rsidR="009F675B" w14:paraId="1BD0F82F"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20CCCCA2" w14:textId="6ED7AA60"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Sunbeam Coffee Machine  (x1)</w:t>
            </w:r>
          </w:p>
        </w:tc>
        <w:tc>
          <w:tcPr>
            <w:tcW w:w="1355" w:type="dxa"/>
            <w:tcBorders>
              <w:top w:val="single" w:sz="4" w:space="0" w:color="auto"/>
              <w:left w:val="single" w:sz="4" w:space="0" w:color="auto"/>
              <w:bottom w:val="single" w:sz="4" w:space="0" w:color="auto"/>
              <w:right w:val="single" w:sz="4" w:space="0" w:color="auto"/>
            </w:tcBorders>
            <w:vAlign w:val="center"/>
          </w:tcPr>
          <w:p w14:paraId="6BD338B8" w14:textId="74C86F1E"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$279.00</w:t>
            </w:r>
          </w:p>
        </w:tc>
        <w:tc>
          <w:tcPr>
            <w:tcW w:w="1356" w:type="dxa"/>
            <w:tcBorders>
              <w:top w:val="single" w:sz="4" w:space="0" w:color="auto"/>
              <w:left w:val="single" w:sz="4" w:space="0" w:color="auto"/>
              <w:bottom w:val="single" w:sz="4" w:space="0" w:color="auto"/>
              <w:right w:val="single" w:sz="4" w:space="0" w:color="auto"/>
            </w:tcBorders>
            <w:vAlign w:val="center"/>
          </w:tcPr>
          <w:p w14:paraId="2133CAD4" w14:textId="485BC224"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1</w:t>
            </w:r>
          </w:p>
        </w:tc>
        <w:tc>
          <w:tcPr>
            <w:tcW w:w="1356" w:type="dxa"/>
            <w:tcBorders>
              <w:top w:val="single" w:sz="4" w:space="0" w:color="auto"/>
              <w:left w:val="single" w:sz="4" w:space="0" w:color="auto"/>
              <w:bottom w:val="single" w:sz="4" w:space="0" w:color="auto"/>
              <w:right w:val="single" w:sz="4" w:space="0" w:color="auto"/>
            </w:tcBorders>
            <w:vAlign w:val="center"/>
          </w:tcPr>
          <w:p w14:paraId="5AF8F4B7" w14:textId="0333BCD1"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$279.00</w:t>
            </w:r>
          </w:p>
        </w:tc>
      </w:tr>
      <w:tr w:rsidR="009F675B" w14:paraId="717B749C"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3ACDE589" w14:textId="40676539"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Cash $250 (x4)</w:t>
            </w:r>
          </w:p>
        </w:tc>
        <w:tc>
          <w:tcPr>
            <w:tcW w:w="1355" w:type="dxa"/>
            <w:tcBorders>
              <w:top w:val="single" w:sz="4" w:space="0" w:color="auto"/>
              <w:left w:val="single" w:sz="4" w:space="0" w:color="auto"/>
              <w:bottom w:val="single" w:sz="4" w:space="0" w:color="auto"/>
              <w:right w:val="single" w:sz="4" w:space="0" w:color="auto"/>
            </w:tcBorders>
            <w:vAlign w:val="center"/>
          </w:tcPr>
          <w:p w14:paraId="07EB9708" w14:textId="72DF5A51"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$250.00</w:t>
            </w:r>
          </w:p>
        </w:tc>
        <w:tc>
          <w:tcPr>
            <w:tcW w:w="1356" w:type="dxa"/>
            <w:tcBorders>
              <w:top w:val="single" w:sz="4" w:space="0" w:color="auto"/>
              <w:left w:val="single" w:sz="4" w:space="0" w:color="auto"/>
              <w:bottom w:val="single" w:sz="4" w:space="0" w:color="auto"/>
              <w:right w:val="single" w:sz="4" w:space="0" w:color="auto"/>
            </w:tcBorders>
            <w:vAlign w:val="center"/>
          </w:tcPr>
          <w:p w14:paraId="740DD4B6" w14:textId="7D98BEB3"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4</w:t>
            </w:r>
          </w:p>
        </w:tc>
        <w:tc>
          <w:tcPr>
            <w:tcW w:w="1356" w:type="dxa"/>
            <w:tcBorders>
              <w:top w:val="single" w:sz="4" w:space="0" w:color="auto"/>
              <w:left w:val="single" w:sz="4" w:space="0" w:color="auto"/>
              <w:bottom w:val="single" w:sz="4" w:space="0" w:color="auto"/>
              <w:right w:val="single" w:sz="4" w:space="0" w:color="auto"/>
            </w:tcBorders>
            <w:vAlign w:val="center"/>
          </w:tcPr>
          <w:p w14:paraId="51A63CE8" w14:textId="67D8D1BC"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$1,000.00</w:t>
            </w:r>
          </w:p>
        </w:tc>
      </w:tr>
      <w:tr w:rsidR="009F675B" w14:paraId="2D232F03"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283566D4" w14:textId="1A7722D8"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 xml:space="preserve">Burberry </w:t>
            </w:r>
            <w:proofErr w:type="spellStart"/>
            <w:r>
              <w:rPr>
                <w:rFonts w:ascii="Aptos Narrow" w:hAnsi="Aptos Narrow" w:cs="Calibri"/>
                <w:b/>
                <w:bCs/>
                <w:sz w:val="22"/>
                <w:szCs w:val="22"/>
              </w:rPr>
              <w:t>Frangrance</w:t>
            </w:r>
            <w:proofErr w:type="spellEnd"/>
            <w:r>
              <w:rPr>
                <w:rFonts w:ascii="Aptos Narrow" w:hAnsi="Aptos Narrow" w:cs="Calibri"/>
                <w:b/>
                <w:bCs/>
                <w:sz w:val="22"/>
                <w:szCs w:val="22"/>
              </w:rPr>
              <w:t xml:space="preserve"> (x1)</w:t>
            </w:r>
          </w:p>
        </w:tc>
        <w:tc>
          <w:tcPr>
            <w:tcW w:w="1355" w:type="dxa"/>
            <w:tcBorders>
              <w:top w:val="single" w:sz="4" w:space="0" w:color="auto"/>
              <w:left w:val="single" w:sz="4" w:space="0" w:color="auto"/>
              <w:bottom w:val="single" w:sz="4" w:space="0" w:color="auto"/>
              <w:right w:val="single" w:sz="4" w:space="0" w:color="auto"/>
            </w:tcBorders>
            <w:vAlign w:val="center"/>
          </w:tcPr>
          <w:p w14:paraId="23B6AB0F" w14:textId="03F30B1E"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$208.00</w:t>
            </w:r>
          </w:p>
        </w:tc>
        <w:tc>
          <w:tcPr>
            <w:tcW w:w="1356" w:type="dxa"/>
            <w:tcBorders>
              <w:top w:val="single" w:sz="4" w:space="0" w:color="auto"/>
              <w:left w:val="single" w:sz="4" w:space="0" w:color="auto"/>
              <w:bottom w:val="single" w:sz="4" w:space="0" w:color="auto"/>
              <w:right w:val="single" w:sz="4" w:space="0" w:color="auto"/>
            </w:tcBorders>
            <w:vAlign w:val="center"/>
          </w:tcPr>
          <w:p w14:paraId="31CD2256" w14:textId="1DFE2E01"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1</w:t>
            </w:r>
          </w:p>
        </w:tc>
        <w:tc>
          <w:tcPr>
            <w:tcW w:w="1356" w:type="dxa"/>
            <w:tcBorders>
              <w:top w:val="single" w:sz="4" w:space="0" w:color="auto"/>
              <w:left w:val="single" w:sz="4" w:space="0" w:color="auto"/>
              <w:bottom w:val="single" w:sz="4" w:space="0" w:color="auto"/>
              <w:right w:val="single" w:sz="4" w:space="0" w:color="auto"/>
            </w:tcBorders>
            <w:vAlign w:val="center"/>
          </w:tcPr>
          <w:p w14:paraId="25AB0673" w14:textId="3B37A75E"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$208.00</w:t>
            </w:r>
          </w:p>
        </w:tc>
      </w:tr>
      <w:tr w:rsidR="009F675B" w14:paraId="5A33B701"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39CF59A3" w14:textId="67808857"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Cuisinart Air Fryer (x1)</w:t>
            </w:r>
          </w:p>
        </w:tc>
        <w:tc>
          <w:tcPr>
            <w:tcW w:w="1355" w:type="dxa"/>
            <w:tcBorders>
              <w:top w:val="single" w:sz="4" w:space="0" w:color="auto"/>
              <w:left w:val="single" w:sz="4" w:space="0" w:color="auto"/>
              <w:bottom w:val="single" w:sz="4" w:space="0" w:color="auto"/>
              <w:right w:val="single" w:sz="4" w:space="0" w:color="auto"/>
            </w:tcBorders>
            <w:vAlign w:val="center"/>
          </w:tcPr>
          <w:p w14:paraId="62AE89FF" w14:textId="611C942B"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$329.00</w:t>
            </w:r>
          </w:p>
        </w:tc>
        <w:tc>
          <w:tcPr>
            <w:tcW w:w="1356" w:type="dxa"/>
            <w:tcBorders>
              <w:top w:val="single" w:sz="4" w:space="0" w:color="auto"/>
              <w:left w:val="single" w:sz="4" w:space="0" w:color="auto"/>
              <w:bottom w:val="single" w:sz="4" w:space="0" w:color="auto"/>
              <w:right w:val="single" w:sz="4" w:space="0" w:color="auto"/>
            </w:tcBorders>
            <w:vAlign w:val="center"/>
          </w:tcPr>
          <w:p w14:paraId="5CF0D5ED" w14:textId="206D195A"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1</w:t>
            </w:r>
          </w:p>
        </w:tc>
        <w:tc>
          <w:tcPr>
            <w:tcW w:w="1356" w:type="dxa"/>
            <w:tcBorders>
              <w:top w:val="single" w:sz="4" w:space="0" w:color="auto"/>
              <w:left w:val="single" w:sz="4" w:space="0" w:color="auto"/>
              <w:bottom w:val="single" w:sz="4" w:space="0" w:color="auto"/>
              <w:right w:val="single" w:sz="4" w:space="0" w:color="auto"/>
            </w:tcBorders>
            <w:vAlign w:val="center"/>
          </w:tcPr>
          <w:p w14:paraId="1E4BBA38" w14:textId="14726279"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$329.00</w:t>
            </w:r>
          </w:p>
        </w:tc>
      </w:tr>
      <w:tr w:rsidR="009F675B" w14:paraId="54F063F4"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0D009834" w14:textId="48FB6392" w:rsidR="009F675B" w:rsidRPr="008148A9" w:rsidRDefault="009F675B" w:rsidP="009F675B">
            <w:pPr>
              <w:rPr>
                <w:rFonts w:asciiTheme="minorHAnsi" w:hAnsiTheme="minorHAnsi" w:cstheme="minorHAnsi"/>
                <w:color w:val="000000"/>
                <w:sz w:val="22"/>
                <w:szCs w:val="22"/>
              </w:rPr>
            </w:pPr>
            <w:r>
              <w:rPr>
                <w:rFonts w:ascii="Aptos Narrow" w:hAnsi="Aptos Narrow" w:cs="Calibri"/>
                <w:b/>
                <w:bCs/>
                <w:sz w:val="22"/>
                <w:szCs w:val="22"/>
              </w:rPr>
              <w:t>Chasseur Casserole Dish (x1)</w:t>
            </w:r>
          </w:p>
        </w:tc>
        <w:tc>
          <w:tcPr>
            <w:tcW w:w="1355" w:type="dxa"/>
            <w:tcBorders>
              <w:top w:val="single" w:sz="4" w:space="0" w:color="auto"/>
              <w:left w:val="single" w:sz="4" w:space="0" w:color="auto"/>
              <w:bottom w:val="single" w:sz="4" w:space="0" w:color="auto"/>
              <w:right w:val="single" w:sz="4" w:space="0" w:color="auto"/>
            </w:tcBorders>
            <w:vAlign w:val="center"/>
          </w:tcPr>
          <w:p w14:paraId="6ADBB983" w14:textId="03386818"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$779.00</w:t>
            </w:r>
          </w:p>
        </w:tc>
        <w:tc>
          <w:tcPr>
            <w:tcW w:w="1356" w:type="dxa"/>
            <w:tcBorders>
              <w:top w:val="single" w:sz="4" w:space="0" w:color="auto"/>
              <w:left w:val="single" w:sz="4" w:space="0" w:color="auto"/>
              <w:bottom w:val="single" w:sz="4" w:space="0" w:color="auto"/>
              <w:right w:val="single" w:sz="4" w:space="0" w:color="auto"/>
            </w:tcBorders>
            <w:vAlign w:val="center"/>
          </w:tcPr>
          <w:p w14:paraId="0A68C064" w14:textId="25FE13AC"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1</w:t>
            </w:r>
          </w:p>
        </w:tc>
        <w:tc>
          <w:tcPr>
            <w:tcW w:w="1356" w:type="dxa"/>
            <w:tcBorders>
              <w:top w:val="single" w:sz="4" w:space="0" w:color="auto"/>
              <w:left w:val="single" w:sz="4" w:space="0" w:color="auto"/>
              <w:bottom w:val="single" w:sz="4" w:space="0" w:color="auto"/>
              <w:right w:val="single" w:sz="4" w:space="0" w:color="auto"/>
            </w:tcBorders>
            <w:vAlign w:val="center"/>
          </w:tcPr>
          <w:p w14:paraId="6FA98215" w14:textId="1F4574BF"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$779.00</w:t>
            </w:r>
          </w:p>
        </w:tc>
      </w:tr>
      <w:tr w:rsidR="009F675B" w14:paraId="594527C9" w14:textId="77777777" w:rsidTr="008148A9">
        <w:trPr>
          <w:trHeight w:val="460"/>
        </w:trPr>
        <w:tc>
          <w:tcPr>
            <w:tcW w:w="4297" w:type="dxa"/>
            <w:tcBorders>
              <w:top w:val="single" w:sz="4" w:space="0" w:color="auto"/>
              <w:left w:val="single" w:sz="4" w:space="0" w:color="auto"/>
              <w:bottom w:val="single" w:sz="4" w:space="0" w:color="auto"/>
              <w:right w:val="single" w:sz="4" w:space="0" w:color="auto"/>
            </w:tcBorders>
            <w:vAlign w:val="center"/>
          </w:tcPr>
          <w:p w14:paraId="25375917" w14:textId="6F27BC71" w:rsidR="009F675B" w:rsidRPr="008148A9" w:rsidRDefault="009F675B" w:rsidP="009F675B">
            <w:pPr>
              <w:rPr>
                <w:rFonts w:asciiTheme="minorHAnsi" w:hAnsiTheme="minorHAnsi" w:cstheme="minorHAnsi"/>
                <w:color w:val="000000"/>
                <w:sz w:val="22"/>
                <w:szCs w:val="22"/>
              </w:rPr>
            </w:pPr>
            <w:proofErr w:type="spellStart"/>
            <w:r>
              <w:rPr>
                <w:rFonts w:ascii="Aptos Narrow" w:hAnsi="Aptos Narrow" w:cs="Calibri"/>
                <w:b/>
                <w:bCs/>
                <w:sz w:val="22"/>
                <w:szCs w:val="22"/>
              </w:rPr>
              <w:t>Furi</w:t>
            </w:r>
            <w:proofErr w:type="spellEnd"/>
            <w:r>
              <w:rPr>
                <w:rFonts w:ascii="Aptos Narrow" w:hAnsi="Aptos Narrow" w:cs="Calibri"/>
                <w:b/>
                <w:bCs/>
                <w:sz w:val="22"/>
                <w:szCs w:val="22"/>
              </w:rPr>
              <w:t xml:space="preserve"> Knife Block (x2)</w:t>
            </w:r>
          </w:p>
        </w:tc>
        <w:tc>
          <w:tcPr>
            <w:tcW w:w="1355" w:type="dxa"/>
            <w:tcBorders>
              <w:top w:val="single" w:sz="4" w:space="0" w:color="auto"/>
              <w:left w:val="single" w:sz="4" w:space="0" w:color="auto"/>
              <w:bottom w:val="single" w:sz="4" w:space="0" w:color="auto"/>
              <w:right w:val="single" w:sz="4" w:space="0" w:color="auto"/>
            </w:tcBorders>
            <w:vAlign w:val="center"/>
          </w:tcPr>
          <w:p w14:paraId="57618BD7" w14:textId="469C83E6"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$649.00</w:t>
            </w:r>
          </w:p>
        </w:tc>
        <w:tc>
          <w:tcPr>
            <w:tcW w:w="1356" w:type="dxa"/>
            <w:tcBorders>
              <w:top w:val="single" w:sz="4" w:space="0" w:color="auto"/>
              <w:left w:val="single" w:sz="4" w:space="0" w:color="auto"/>
              <w:bottom w:val="single" w:sz="4" w:space="0" w:color="auto"/>
              <w:right w:val="single" w:sz="4" w:space="0" w:color="auto"/>
            </w:tcBorders>
            <w:vAlign w:val="center"/>
          </w:tcPr>
          <w:p w14:paraId="543E91B1" w14:textId="7D7CF773" w:rsidR="009F675B" w:rsidRPr="008148A9" w:rsidRDefault="009F675B" w:rsidP="009F675B">
            <w:pPr>
              <w:jc w:val="center"/>
              <w:rPr>
                <w:rFonts w:asciiTheme="minorHAnsi" w:hAnsiTheme="minorHAnsi" w:cstheme="minorHAnsi"/>
                <w:color w:val="000000"/>
                <w:sz w:val="22"/>
                <w:szCs w:val="22"/>
              </w:rPr>
            </w:pPr>
            <w:r>
              <w:rPr>
                <w:rFonts w:ascii="Aptos Narrow" w:hAnsi="Aptos Narrow" w:cs="Calibri"/>
                <w:sz w:val="22"/>
                <w:szCs w:val="22"/>
              </w:rPr>
              <w:t>2</w:t>
            </w:r>
          </w:p>
        </w:tc>
        <w:tc>
          <w:tcPr>
            <w:tcW w:w="1356" w:type="dxa"/>
            <w:tcBorders>
              <w:top w:val="single" w:sz="4" w:space="0" w:color="auto"/>
              <w:left w:val="single" w:sz="4" w:space="0" w:color="auto"/>
              <w:bottom w:val="single" w:sz="4" w:space="0" w:color="auto"/>
              <w:right w:val="single" w:sz="4" w:space="0" w:color="auto"/>
            </w:tcBorders>
            <w:vAlign w:val="center"/>
          </w:tcPr>
          <w:p w14:paraId="7F68244A" w14:textId="3E2E025F" w:rsidR="009F675B" w:rsidRPr="008148A9" w:rsidRDefault="009F675B" w:rsidP="009F675B">
            <w:pPr>
              <w:jc w:val="right"/>
              <w:rPr>
                <w:rFonts w:asciiTheme="minorHAnsi" w:hAnsiTheme="minorHAnsi" w:cstheme="minorHAnsi"/>
                <w:color w:val="000000"/>
                <w:sz w:val="22"/>
                <w:szCs w:val="22"/>
              </w:rPr>
            </w:pPr>
            <w:r>
              <w:rPr>
                <w:rFonts w:ascii="Aptos Narrow" w:hAnsi="Aptos Narrow" w:cs="Calibri"/>
                <w:sz w:val="22"/>
                <w:szCs w:val="22"/>
              </w:rPr>
              <w:t>$1,298.00</w:t>
            </w:r>
          </w:p>
        </w:tc>
      </w:tr>
    </w:tbl>
    <w:p w14:paraId="5A371EEC" w14:textId="77777777" w:rsidR="00750336" w:rsidRDefault="00750336" w:rsidP="00946D7A">
      <w:pPr>
        <w:ind w:left="567"/>
        <w:rPr>
          <w:rFonts w:asciiTheme="minorHAnsi" w:eastAsia="Calibri" w:hAnsiTheme="minorHAnsi" w:cstheme="minorHAnsi"/>
          <w:sz w:val="22"/>
          <w:szCs w:val="22"/>
        </w:rPr>
      </w:pPr>
    </w:p>
    <w:p w14:paraId="11ADBDF1" w14:textId="1E1FA8CC" w:rsidR="007D6866" w:rsidRPr="00DA63AE" w:rsidRDefault="001A0F09" w:rsidP="00E70DC8">
      <w:pPr>
        <w:ind w:firstLine="567"/>
        <w:rPr>
          <w:rFonts w:asciiTheme="minorHAnsi" w:eastAsia="Calibri" w:hAnsiTheme="minorHAnsi" w:cstheme="minorHAnsi"/>
          <w:sz w:val="22"/>
          <w:szCs w:val="22"/>
        </w:rPr>
      </w:pPr>
      <w:bookmarkStart w:id="7" w:name="_Hlk184208289"/>
      <w:r w:rsidRPr="00DA63AE">
        <w:rPr>
          <w:rFonts w:asciiTheme="minorHAnsi" w:hAnsiTheme="minorHAnsi" w:cstheme="minorHAnsi"/>
          <w:sz w:val="22"/>
          <w:szCs w:val="22"/>
        </w:rPr>
        <w:t xml:space="preserve">The total prize pool is valued at up to AUD </w:t>
      </w:r>
      <w:r w:rsidR="00BF2995" w:rsidRPr="00DA63AE">
        <w:rPr>
          <w:rFonts w:asciiTheme="minorHAnsi" w:eastAsia="Calibri" w:hAnsiTheme="minorHAnsi" w:cstheme="minorHAnsi"/>
          <w:sz w:val="22"/>
          <w:szCs w:val="22"/>
        </w:rPr>
        <w:t>$</w:t>
      </w:r>
      <w:r w:rsidR="009F675B">
        <w:rPr>
          <w:rFonts w:asciiTheme="minorHAnsi" w:eastAsia="Calibri" w:hAnsiTheme="minorHAnsi" w:cstheme="minorHAnsi"/>
          <w:sz w:val="22"/>
          <w:szCs w:val="22"/>
        </w:rPr>
        <w:t>10,305.80</w:t>
      </w:r>
      <w:r w:rsidR="008148A9">
        <w:rPr>
          <w:rFonts w:asciiTheme="minorHAnsi" w:eastAsia="Calibri" w:hAnsiTheme="minorHAnsi" w:cstheme="minorHAnsi"/>
          <w:sz w:val="22"/>
          <w:szCs w:val="22"/>
        </w:rPr>
        <w:t xml:space="preserve"> </w:t>
      </w:r>
      <w:r w:rsidR="00F57C48" w:rsidRPr="00DA63AE">
        <w:rPr>
          <w:rFonts w:asciiTheme="minorHAnsi" w:eastAsia="Calibri" w:hAnsiTheme="minorHAnsi" w:cstheme="minorHAnsi"/>
          <w:sz w:val="22"/>
          <w:szCs w:val="22"/>
        </w:rPr>
        <w:t>(including GST</w:t>
      </w:r>
      <w:r w:rsidRPr="00DA63AE">
        <w:rPr>
          <w:rFonts w:asciiTheme="minorHAnsi" w:eastAsia="Calibri" w:hAnsiTheme="minorHAnsi" w:cstheme="minorHAnsi"/>
          <w:sz w:val="22"/>
          <w:szCs w:val="22"/>
        </w:rPr>
        <w:t xml:space="preserve"> where applicable</w:t>
      </w:r>
      <w:r w:rsidR="00F57C48" w:rsidRPr="00DA63AE">
        <w:rPr>
          <w:rFonts w:asciiTheme="minorHAnsi" w:eastAsia="Calibri" w:hAnsiTheme="minorHAnsi" w:cstheme="minorHAnsi"/>
          <w:sz w:val="22"/>
          <w:szCs w:val="22"/>
        </w:rPr>
        <w:t>).</w:t>
      </w:r>
      <w:r w:rsidR="006C364F" w:rsidRPr="00DA63AE">
        <w:rPr>
          <w:rFonts w:asciiTheme="minorHAnsi" w:eastAsia="Calibri" w:hAnsiTheme="minorHAnsi" w:cstheme="minorHAnsi"/>
          <w:sz w:val="22"/>
          <w:szCs w:val="22"/>
        </w:rPr>
        <w:br/>
      </w:r>
      <w:bookmarkEnd w:id="7"/>
    </w:p>
    <w:p w14:paraId="6ECC6AA8" w14:textId="59C207A2" w:rsidR="00DB5279" w:rsidRPr="00DA63AE" w:rsidRDefault="00DB5279" w:rsidP="001A48BE">
      <w:pPr>
        <w:pStyle w:val="ListParagraph"/>
        <w:numPr>
          <w:ilvl w:val="0"/>
          <w:numId w:val="2"/>
        </w:numPr>
        <w:ind w:left="567" w:hanging="567"/>
        <w:contextualSpacing w:val="0"/>
        <w:jc w:val="both"/>
        <w:rPr>
          <w:rFonts w:asciiTheme="minorHAnsi" w:eastAsia="Calibri" w:hAnsiTheme="minorHAnsi" w:cstheme="minorHAnsi"/>
          <w:sz w:val="22"/>
          <w:szCs w:val="22"/>
        </w:rPr>
      </w:pPr>
      <w:bookmarkStart w:id="8" w:name="_Hlk184208475"/>
      <w:r w:rsidRPr="00DA63AE">
        <w:rPr>
          <w:rFonts w:asciiTheme="minorHAnsi" w:eastAsia="Calibri" w:hAnsiTheme="minorHAnsi" w:cstheme="minorHAnsi"/>
          <w:sz w:val="22"/>
          <w:szCs w:val="22"/>
        </w:rPr>
        <w:t>If a draw is scheduled on the weekend or a public holiday, the draw will be conducted at the same time and location on the following business day. The Promoter will ensure each draw is open for public scrutiny and anyone may witness the draw on request. The winner of a drawn prize is determined by chance.</w:t>
      </w:r>
    </w:p>
    <w:p w14:paraId="2A307830" w14:textId="77777777" w:rsidR="001A48BE" w:rsidRPr="00DA63AE" w:rsidRDefault="001A48BE" w:rsidP="001A48BE">
      <w:pPr>
        <w:jc w:val="both"/>
        <w:rPr>
          <w:rFonts w:asciiTheme="minorHAnsi" w:eastAsia="Calibri" w:hAnsiTheme="minorHAnsi" w:cstheme="minorHAnsi"/>
          <w:sz w:val="22"/>
          <w:szCs w:val="22"/>
        </w:rPr>
      </w:pPr>
    </w:p>
    <w:p w14:paraId="08AF2746" w14:textId="4368BD6C" w:rsidR="00DB5279"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Only one prize will be awarded per person, per puzzle (excluding South Australian residents).</w:t>
      </w:r>
      <w:r w:rsidR="00E67CD7" w:rsidRPr="00DA63AE">
        <w:rPr>
          <w:rFonts w:asciiTheme="minorHAnsi" w:eastAsia="Calibri" w:hAnsiTheme="minorHAnsi" w:cstheme="minorHAnsi"/>
          <w:sz w:val="22"/>
          <w:szCs w:val="22"/>
        </w:rPr>
        <w:t xml:space="preserve"> </w:t>
      </w:r>
    </w:p>
    <w:p w14:paraId="6856134B"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2196030D" w14:textId="2CEB246E" w:rsidR="00FB4DD0" w:rsidRPr="00DA63AE" w:rsidRDefault="00376B69"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bookmarkStart w:id="9" w:name="_Hlk183511784"/>
      <w:r w:rsidRPr="00DA63AE">
        <w:rPr>
          <w:rFonts w:asciiTheme="minorHAnsi" w:hAnsiTheme="minorHAnsi" w:cstheme="minorHAnsi"/>
          <w:sz w:val="22"/>
          <w:szCs w:val="22"/>
        </w:rPr>
        <w:t>The winner</w:t>
      </w:r>
      <w:r w:rsidR="00B332F7">
        <w:rPr>
          <w:rFonts w:asciiTheme="minorHAnsi" w:hAnsiTheme="minorHAnsi" w:cstheme="minorHAnsi"/>
          <w:sz w:val="22"/>
          <w:szCs w:val="22"/>
        </w:rPr>
        <w:t>(</w:t>
      </w:r>
      <w:r w:rsidRPr="00DA63AE">
        <w:rPr>
          <w:rFonts w:asciiTheme="minorHAnsi" w:hAnsiTheme="minorHAnsi" w:cstheme="minorHAnsi"/>
          <w:sz w:val="22"/>
          <w:szCs w:val="22"/>
        </w:rPr>
        <w:t>s</w:t>
      </w:r>
      <w:r w:rsidR="00B332F7">
        <w:rPr>
          <w:rFonts w:asciiTheme="minorHAnsi" w:hAnsiTheme="minorHAnsi" w:cstheme="minorHAnsi"/>
          <w:sz w:val="22"/>
          <w:szCs w:val="22"/>
        </w:rPr>
        <w:t>)</w:t>
      </w:r>
      <w:r w:rsidRPr="00DA63AE">
        <w:rPr>
          <w:rFonts w:asciiTheme="minorHAnsi" w:hAnsiTheme="minorHAnsi" w:cstheme="minorHAnsi"/>
          <w:sz w:val="22"/>
          <w:szCs w:val="22"/>
        </w:rPr>
        <w:t xml:space="preserve"> will be notified in writing and/ or email within </w:t>
      </w:r>
      <w:r w:rsidR="000A27D3">
        <w:rPr>
          <w:rFonts w:asciiTheme="minorHAnsi" w:hAnsiTheme="minorHAnsi" w:cstheme="minorHAnsi"/>
          <w:sz w:val="22"/>
          <w:szCs w:val="22"/>
        </w:rPr>
        <w:t>seven (</w:t>
      </w:r>
      <w:r w:rsidRPr="00DA63AE">
        <w:rPr>
          <w:rFonts w:asciiTheme="minorHAnsi" w:hAnsiTheme="minorHAnsi" w:cstheme="minorHAnsi"/>
          <w:sz w:val="22"/>
          <w:szCs w:val="22"/>
        </w:rPr>
        <w:t>7</w:t>
      </w:r>
      <w:r w:rsidR="000A27D3">
        <w:rPr>
          <w:rFonts w:asciiTheme="minorHAnsi" w:hAnsiTheme="minorHAnsi" w:cstheme="minorHAnsi"/>
          <w:sz w:val="22"/>
          <w:szCs w:val="22"/>
        </w:rPr>
        <w:t>)</w:t>
      </w:r>
      <w:r w:rsidRPr="00DA63AE">
        <w:rPr>
          <w:rFonts w:asciiTheme="minorHAnsi" w:hAnsiTheme="minorHAnsi" w:cstheme="minorHAnsi"/>
          <w:sz w:val="22"/>
          <w:szCs w:val="22"/>
        </w:rPr>
        <w:t xml:space="preserve"> days of the draw using the contact details provided in their entry. The winner’s </w:t>
      </w:r>
      <w:r w:rsidR="00B332F7" w:rsidRPr="00B332F7">
        <w:rPr>
          <w:rFonts w:asciiTheme="minorHAnsi" w:hAnsiTheme="minorHAnsi" w:cstheme="minorHAnsi"/>
          <w:sz w:val="22"/>
          <w:szCs w:val="22"/>
        </w:rPr>
        <w:t>first initials, last names</w:t>
      </w:r>
      <w:r w:rsidR="009F675B">
        <w:rPr>
          <w:rFonts w:asciiTheme="minorHAnsi" w:hAnsiTheme="minorHAnsi" w:cstheme="minorHAnsi"/>
          <w:sz w:val="22"/>
          <w:szCs w:val="22"/>
        </w:rPr>
        <w:t xml:space="preserve">, </w:t>
      </w:r>
      <w:r w:rsidR="00B332F7" w:rsidRPr="00B332F7">
        <w:rPr>
          <w:rFonts w:asciiTheme="minorHAnsi" w:hAnsiTheme="minorHAnsi" w:cstheme="minorHAnsi"/>
          <w:sz w:val="22"/>
          <w:szCs w:val="22"/>
        </w:rPr>
        <w:t xml:space="preserve">postcodes </w:t>
      </w:r>
      <w:r w:rsidR="009F675B">
        <w:rPr>
          <w:rFonts w:asciiTheme="minorHAnsi" w:hAnsiTheme="minorHAnsi" w:cstheme="minorHAnsi"/>
          <w:sz w:val="22"/>
          <w:szCs w:val="22"/>
        </w:rPr>
        <w:t xml:space="preserve">and country (AU) </w:t>
      </w:r>
      <w:r w:rsidRPr="00DA63AE">
        <w:rPr>
          <w:rFonts w:asciiTheme="minorHAnsi" w:hAnsiTheme="minorHAnsi" w:cstheme="minorHAnsi"/>
          <w:sz w:val="22"/>
          <w:szCs w:val="22"/>
        </w:rPr>
        <w:t xml:space="preserve">will be published at </w:t>
      </w:r>
      <w:r w:rsidRPr="00C85CBE">
        <w:rPr>
          <w:rFonts w:asciiTheme="minorHAnsi" w:eastAsia="Calibri" w:hAnsiTheme="minorHAnsi" w:cstheme="minorHAnsi"/>
          <w:sz w:val="22"/>
          <w:szCs w:val="22"/>
        </w:rPr>
        <w:t>http</w:t>
      </w:r>
      <w:r w:rsidR="000A27D3">
        <w:rPr>
          <w:rFonts w:asciiTheme="minorHAnsi" w:eastAsia="Calibri" w:hAnsiTheme="minorHAnsi" w:cstheme="minorHAnsi"/>
          <w:sz w:val="22"/>
          <w:szCs w:val="22"/>
        </w:rPr>
        <w:t>s</w:t>
      </w:r>
      <w:r w:rsidRPr="00C85CBE">
        <w:rPr>
          <w:rFonts w:asciiTheme="minorHAnsi" w:eastAsia="Calibri" w:hAnsiTheme="minorHAnsi" w:cstheme="minorHAnsi"/>
          <w:sz w:val="22"/>
          <w:szCs w:val="22"/>
        </w:rPr>
        <w:t>://www.prizestolove.com.au/winners</w:t>
      </w:r>
      <w:r w:rsidRPr="00DA63AE">
        <w:rPr>
          <w:rFonts w:asciiTheme="minorHAnsi" w:hAnsiTheme="minorHAnsi" w:cstheme="minorHAnsi"/>
          <w:sz w:val="22"/>
          <w:szCs w:val="22"/>
        </w:rPr>
        <w:t xml:space="preserve"> for 28 days from</w:t>
      </w:r>
      <w:bookmarkEnd w:id="9"/>
      <w:r w:rsidRPr="00DA63AE">
        <w:rPr>
          <w:rFonts w:asciiTheme="minorHAnsi" w:hAnsiTheme="minorHAnsi" w:cstheme="minorHAnsi"/>
          <w:sz w:val="22"/>
          <w:szCs w:val="22"/>
        </w:rPr>
        <w:t xml:space="preserve"> </w:t>
      </w:r>
      <w:r w:rsidR="000A27D3">
        <w:rPr>
          <w:rFonts w:asciiTheme="minorHAnsi" w:eastAsia="Calibri" w:hAnsiTheme="minorHAnsi" w:cstheme="minorHAnsi"/>
          <w:sz w:val="22"/>
          <w:szCs w:val="22"/>
        </w:rPr>
        <w:t>02/04/2027</w:t>
      </w:r>
      <w:r w:rsidR="00F57C48" w:rsidRPr="00DA63AE">
        <w:rPr>
          <w:rFonts w:asciiTheme="minorHAnsi" w:eastAsia="Calibri" w:hAnsiTheme="minorHAnsi" w:cstheme="minorHAnsi"/>
          <w:sz w:val="22"/>
          <w:szCs w:val="22"/>
        </w:rPr>
        <w:t xml:space="preserve">. </w:t>
      </w:r>
    </w:p>
    <w:p w14:paraId="7525D109"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0C7426C2" w14:textId="71248883" w:rsidR="007E6E81"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The winner must take the prize as offered. The prize, or any unused portion of the prize, is not exchangeable and cannot be redeemed as cash. The prize cannot be used in conjunction with any other special offer.</w:t>
      </w:r>
    </w:p>
    <w:p w14:paraId="3F9B9C32"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72559232" w14:textId="72C54F96" w:rsidR="006271B3" w:rsidRPr="00DA63AE" w:rsidRDefault="006271B3" w:rsidP="001A48BE">
      <w:pPr>
        <w:pStyle w:val="ListParagraph"/>
        <w:numPr>
          <w:ilvl w:val="0"/>
          <w:numId w:val="2"/>
        </w:numPr>
        <w:ind w:left="567" w:hanging="567"/>
        <w:contextualSpacing w:val="0"/>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It is a condition of accepting the prize that a winner may be required to sign a legal release as determined by the Promoter in its absolute discretion, prior to receiving a prize.</w:t>
      </w:r>
    </w:p>
    <w:p w14:paraId="6312A43E" w14:textId="77777777" w:rsidR="001A48BE" w:rsidRPr="00DA63AE" w:rsidRDefault="001A48BE" w:rsidP="001A48BE">
      <w:pPr>
        <w:jc w:val="both"/>
        <w:rPr>
          <w:rFonts w:asciiTheme="minorHAnsi" w:eastAsia="Calibri" w:hAnsiTheme="minorHAnsi" w:cstheme="minorHAnsi"/>
          <w:sz w:val="22"/>
          <w:szCs w:val="22"/>
        </w:rPr>
      </w:pPr>
    </w:p>
    <w:p w14:paraId="2142487B" w14:textId="178C951F" w:rsidR="007E6E81"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 xml:space="preserve">If </w:t>
      </w:r>
      <w:bookmarkStart w:id="10" w:name="_Hlk180158303"/>
      <w:r w:rsidRPr="00DA63AE">
        <w:rPr>
          <w:rFonts w:asciiTheme="minorHAnsi" w:eastAsia="Calibri" w:hAnsiTheme="minorHAnsi" w:cstheme="minorHAnsi"/>
          <w:sz w:val="22"/>
          <w:szCs w:val="22"/>
        </w:rPr>
        <w:t xml:space="preserve">a prize, or part of a prize, is unavailable, the Promoter may substitute an alternative prize to substantially the same recommended retail value and/or specification, subject to any written direction from the various regulatory </w:t>
      </w:r>
      <w:bookmarkEnd w:id="10"/>
      <w:r w:rsidRPr="00DA63AE">
        <w:rPr>
          <w:rFonts w:asciiTheme="minorHAnsi" w:eastAsia="Calibri" w:hAnsiTheme="minorHAnsi" w:cstheme="minorHAnsi"/>
          <w:sz w:val="22"/>
          <w:szCs w:val="22"/>
        </w:rPr>
        <w:t>authorities.</w:t>
      </w:r>
    </w:p>
    <w:p w14:paraId="21F0FDF7"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6C1B6DDB" w14:textId="0157242E" w:rsidR="006271B3" w:rsidRPr="00DA63AE" w:rsidRDefault="006271B3"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 xml:space="preserve">If, for any reason, the winner does not take the prize (or part of the prize) prior to </w:t>
      </w:r>
      <w:r w:rsidR="000A27D3">
        <w:rPr>
          <w:rFonts w:asciiTheme="minorHAnsi" w:eastAsia="Calibri" w:hAnsiTheme="minorHAnsi" w:cstheme="minorHAnsi"/>
          <w:sz w:val="22"/>
          <w:szCs w:val="22"/>
        </w:rPr>
        <w:t>17/06/2027</w:t>
      </w:r>
      <w:r w:rsidRPr="00DA63AE">
        <w:rPr>
          <w:rFonts w:asciiTheme="minorHAnsi" w:eastAsia="Calibri" w:hAnsiTheme="minorHAnsi" w:cstheme="minorHAnsi"/>
          <w:sz w:val="22"/>
          <w:szCs w:val="22"/>
        </w:rPr>
        <w:t>, the prize (or that part of the prize) will be forfeited by the winner and cash will not be awarded in lieu.</w:t>
      </w:r>
    </w:p>
    <w:p w14:paraId="1F8FECFB"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5F1590AD" w14:textId="68BB140B" w:rsidR="00B90AA7" w:rsidRPr="00DA63AE" w:rsidRDefault="00B90AA7" w:rsidP="001A48BE">
      <w:pPr>
        <w:numPr>
          <w:ilvl w:val="0"/>
          <w:numId w:val="2"/>
        </w:numPr>
        <w:pBdr>
          <w:top w:val="nil"/>
          <w:left w:val="nil"/>
          <w:bottom w:val="nil"/>
          <w:right w:val="nil"/>
          <w:between w:val="nil"/>
        </w:pBdr>
        <w:ind w:left="567" w:hanging="567"/>
        <w:jc w:val="both"/>
        <w:rPr>
          <w:rFonts w:asciiTheme="minorHAnsi" w:hAnsiTheme="minorHAnsi" w:cstheme="minorHAnsi"/>
          <w:sz w:val="22"/>
          <w:szCs w:val="22"/>
        </w:rPr>
      </w:pPr>
      <w:r w:rsidRPr="00DA63AE">
        <w:rPr>
          <w:rFonts w:asciiTheme="minorHAnsi" w:eastAsia="Calibri" w:hAnsiTheme="minorHAnsi" w:cstheme="minorHAnsi"/>
          <w:sz w:val="22"/>
          <w:szCs w:val="22"/>
        </w:rPr>
        <w:lastRenderedPageBreak/>
        <w:t>If</w:t>
      </w:r>
      <w:r w:rsidRPr="00DA63AE">
        <w:rPr>
          <w:rFonts w:asciiTheme="minorHAnsi" w:hAnsiTheme="minorHAnsi" w:cstheme="minorHAnsi"/>
          <w:sz w:val="22"/>
          <w:szCs w:val="22"/>
        </w:rPr>
        <w:t xml:space="preserve"> necessary, an unclaimed prize draw will be held on </w:t>
      </w:r>
      <w:r w:rsidR="008148A9" w:rsidRPr="008148A9">
        <w:rPr>
          <w:rFonts w:asciiTheme="minorHAnsi" w:hAnsiTheme="minorHAnsi" w:cstheme="minorHAnsi"/>
          <w:sz w:val="22"/>
          <w:szCs w:val="22"/>
        </w:rPr>
        <w:t>1</w:t>
      </w:r>
      <w:r w:rsidR="000A27D3">
        <w:rPr>
          <w:rFonts w:asciiTheme="minorHAnsi" w:hAnsiTheme="minorHAnsi" w:cstheme="minorHAnsi"/>
          <w:sz w:val="22"/>
          <w:szCs w:val="22"/>
        </w:rPr>
        <w:t>8/06/2027</w:t>
      </w:r>
      <w:r w:rsidR="008148A9">
        <w:rPr>
          <w:rFonts w:asciiTheme="minorHAnsi" w:hAnsiTheme="minorHAnsi" w:cstheme="minorHAnsi"/>
          <w:sz w:val="22"/>
          <w:szCs w:val="22"/>
        </w:rPr>
        <w:t xml:space="preserve"> </w:t>
      </w:r>
      <w:r w:rsidRPr="00DA63AE">
        <w:rPr>
          <w:rFonts w:asciiTheme="minorHAnsi" w:hAnsiTheme="minorHAnsi" w:cstheme="minorHAnsi"/>
          <w:sz w:val="22"/>
          <w:szCs w:val="22"/>
        </w:rPr>
        <w:t xml:space="preserve">at the same time and place as the original draw in order to distribute any unclaimed prize(s), subject to any directions from a regulatory authority. A winner from this draw, if any, will be notified in writing/ and or email using the contact details provided in their entry within seven (7) days of the unclaimed prize draw and their </w:t>
      </w:r>
      <w:r w:rsidR="00B332F7" w:rsidRPr="00B332F7">
        <w:rPr>
          <w:rFonts w:asciiTheme="minorHAnsi" w:hAnsiTheme="minorHAnsi" w:cstheme="minorHAnsi"/>
          <w:sz w:val="22"/>
          <w:szCs w:val="22"/>
        </w:rPr>
        <w:t>first initials, last name</w:t>
      </w:r>
      <w:r w:rsidR="009F675B">
        <w:rPr>
          <w:rFonts w:asciiTheme="minorHAnsi" w:hAnsiTheme="minorHAnsi" w:cstheme="minorHAnsi"/>
          <w:sz w:val="22"/>
          <w:szCs w:val="22"/>
        </w:rPr>
        <w:t xml:space="preserve">s, </w:t>
      </w:r>
      <w:r w:rsidR="00B332F7" w:rsidRPr="00B332F7">
        <w:rPr>
          <w:rFonts w:asciiTheme="minorHAnsi" w:hAnsiTheme="minorHAnsi" w:cstheme="minorHAnsi"/>
          <w:sz w:val="22"/>
          <w:szCs w:val="22"/>
        </w:rPr>
        <w:t>postcodes</w:t>
      </w:r>
      <w:r w:rsidR="009F675B">
        <w:rPr>
          <w:rFonts w:asciiTheme="minorHAnsi" w:hAnsiTheme="minorHAnsi" w:cstheme="minorHAnsi"/>
          <w:sz w:val="22"/>
          <w:szCs w:val="22"/>
        </w:rPr>
        <w:t xml:space="preserve"> and country (AU)</w:t>
      </w:r>
      <w:r w:rsidR="00B332F7" w:rsidRPr="00B332F7">
        <w:rPr>
          <w:rFonts w:asciiTheme="minorHAnsi" w:hAnsiTheme="minorHAnsi" w:cstheme="minorHAnsi"/>
          <w:sz w:val="22"/>
          <w:szCs w:val="22"/>
        </w:rPr>
        <w:t xml:space="preserve"> </w:t>
      </w:r>
      <w:r w:rsidRPr="00DA63AE">
        <w:rPr>
          <w:rFonts w:asciiTheme="minorHAnsi" w:hAnsiTheme="minorHAnsi" w:cstheme="minorHAnsi"/>
          <w:sz w:val="22"/>
          <w:szCs w:val="22"/>
        </w:rPr>
        <w:t xml:space="preserve">will be published at </w:t>
      </w:r>
      <w:r w:rsidR="000A27D3">
        <w:rPr>
          <w:rFonts w:asciiTheme="minorHAnsi" w:hAnsiTheme="minorHAnsi" w:cstheme="minorHAnsi"/>
          <w:sz w:val="22"/>
          <w:szCs w:val="22"/>
        </w:rPr>
        <w:t>https://</w:t>
      </w:r>
      <w:r w:rsidRPr="00C85CBE">
        <w:rPr>
          <w:rFonts w:asciiTheme="minorHAnsi" w:hAnsiTheme="minorHAnsi" w:cstheme="minorHAnsi"/>
          <w:sz w:val="22"/>
          <w:szCs w:val="22"/>
        </w:rPr>
        <w:t>www.prizestolove.com.au/winners</w:t>
      </w:r>
      <w:r w:rsidRPr="00DA63AE">
        <w:rPr>
          <w:rFonts w:asciiTheme="minorHAnsi" w:hAnsiTheme="minorHAnsi" w:cstheme="minorHAnsi"/>
          <w:sz w:val="22"/>
          <w:szCs w:val="22"/>
        </w:rPr>
        <w:t xml:space="preserve"> for 28 days from </w:t>
      </w:r>
      <w:r w:rsidR="000A27D3">
        <w:rPr>
          <w:rFonts w:asciiTheme="minorHAnsi" w:hAnsiTheme="minorHAnsi" w:cstheme="minorHAnsi"/>
          <w:sz w:val="22"/>
          <w:szCs w:val="22"/>
        </w:rPr>
        <w:t>25/06/2027</w:t>
      </w:r>
    </w:p>
    <w:p w14:paraId="4B5DA918" w14:textId="77777777" w:rsidR="001A48BE" w:rsidRPr="00DA63AE" w:rsidRDefault="001A48BE" w:rsidP="001A48BE">
      <w:pPr>
        <w:pBdr>
          <w:top w:val="nil"/>
          <w:left w:val="nil"/>
          <w:bottom w:val="nil"/>
          <w:right w:val="nil"/>
          <w:between w:val="nil"/>
        </w:pBdr>
        <w:jc w:val="both"/>
        <w:rPr>
          <w:rFonts w:asciiTheme="minorHAnsi" w:hAnsiTheme="minorHAnsi" w:cstheme="minorHAnsi"/>
          <w:sz w:val="22"/>
          <w:szCs w:val="22"/>
        </w:rPr>
      </w:pPr>
    </w:p>
    <w:p w14:paraId="7BD3E52C" w14:textId="14F94453" w:rsidR="00B90AA7" w:rsidRPr="00DA63AE" w:rsidRDefault="00B90AA7" w:rsidP="001A48BE">
      <w:pPr>
        <w:numPr>
          <w:ilvl w:val="0"/>
          <w:numId w:val="2"/>
        </w:numPr>
        <w:pBdr>
          <w:top w:val="nil"/>
          <w:left w:val="nil"/>
          <w:bottom w:val="nil"/>
          <w:right w:val="nil"/>
          <w:between w:val="nil"/>
        </w:pBdr>
        <w:ind w:left="567" w:hanging="567"/>
        <w:jc w:val="both"/>
        <w:rPr>
          <w:rFonts w:asciiTheme="minorHAnsi" w:hAnsiTheme="minorHAnsi" w:cstheme="minorHAnsi"/>
          <w:sz w:val="22"/>
          <w:szCs w:val="22"/>
        </w:rPr>
      </w:pPr>
      <w:r w:rsidRPr="00DA63AE">
        <w:rPr>
          <w:rFonts w:asciiTheme="minorHAnsi" w:eastAsia="Calibri" w:hAnsiTheme="minorHAnsi" w:cstheme="minorHAnsi"/>
          <w:sz w:val="22"/>
          <w:szCs w:val="22"/>
        </w:rPr>
        <w:t>If</w:t>
      </w:r>
      <w:r w:rsidRPr="00DA63AE">
        <w:rPr>
          <w:rFonts w:asciiTheme="minorHAnsi" w:hAnsiTheme="minorHAnsi" w:cstheme="minorHAnsi"/>
          <w:sz w:val="22"/>
          <w:szCs w:val="22"/>
        </w:rPr>
        <w:t xml:space="preserve"> there are no prize winner/s or winner/s for this Promotion cannot be found, this information will be published at </w:t>
      </w:r>
      <w:r w:rsidR="000A27D3">
        <w:rPr>
          <w:rFonts w:asciiTheme="minorHAnsi" w:hAnsiTheme="minorHAnsi" w:cstheme="minorHAnsi"/>
          <w:sz w:val="22"/>
          <w:szCs w:val="22"/>
        </w:rPr>
        <w:t>https://</w:t>
      </w:r>
      <w:r w:rsidRPr="00C85CBE">
        <w:rPr>
          <w:rFonts w:asciiTheme="minorHAnsi" w:eastAsia="Calibri" w:hAnsiTheme="minorHAnsi" w:cstheme="minorHAnsi"/>
          <w:sz w:val="22"/>
          <w:szCs w:val="22"/>
        </w:rPr>
        <w:t>www.prizestolove.com.au/winners</w:t>
      </w:r>
      <w:r w:rsidRPr="00DA63AE">
        <w:rPr>
          <w:rFonts w:asciiTheme="minorHAnsi" w:hAnsiTheme="minorHAnsi" w:cstheme="minorHAnsi"/>
          <w:sz w:val="22"/>
          <w:szCs w:val="22"/>
        </w:rPr>
        <w:t>.</w:t>
      </w:r>
    </w:p>
    <w:bookmarkEnd w:id="8"/>
    <w:p w14:paraId="449869A2" w14:textId="77777777" w:rsidR="001A48BE" w:rsidRPr="00DA63AE" w:rsidRDefault="001A48BE" w:rsidP="001A48BE">
      <w:pPr>
        <w:pBdr>
          <w:top w:val="nil"/>
          <w:left w:val="nil"/>
          <w:bottom w:val="nil"/>
          <w:right w:val="nil"/>
          <w:between w:val="nil"/>
        </w:pBdr>
        <w:jc w:val="both"/>
        <w:rPr>
          <w:rFonts w:asciiTheme="minorHAnsi" w:hAnsiTheme="minorHAnsi" w:cstheme="minorHAnsi"/>
          <w:sz w:val="22"/>
          <w:szCs w:val="22"/>
        </w:rPr>
      </w:pPr>
    </w:p>
    <w:p w14:paraId="66CD5D85" w14:textId="77777777" w:rsidR="007D6866" w:rsidRPr="00DA63AE" w:rsidRDefault="00F57C48" w:rsidP="001A48BE">
      <w:pPr>
        <w:jc w:val="both"/>
        <w:rPr>
          <w:rFonts w:asciiTheme="minorHAnsi" w:eastAsia="Calibri" w:hAnsiTheme="minorHAnsi" w:cstheme="minorHAnsi"/>
          <w:i/>
          <w:sz w:val="22"/>
          <w:szCs w:val="22"/>
        </w:rPr>
      </w:pPr>
      <w:r w:rsidRPr="00DA63AE">
        <w:rPr>
          <w:rFonts w:asciiTheme="minorHAnsi" w:eastAsia="Calibri" w:hAnsiTheme="minorHAnsi" w:cstheme="minorHAnsi"/>
          <w:i/>
          <w:sz w:val="22"/>
          <w:szCs w:val="22"/>
        </w:rPr>
        <w:t xml:space="preserve">Prizes </w:t>
      </w:r>
    </w:p>
    <w:p w14:paraId="55FDD13A" w14:textId="77777777" w:rsidR="001A48BE" w:rsidRPr="00DA63AE" w:rsidRDefault="001A48BE" w:rsidP="001A48BE">
      <w:pPr>
        <w:jc w:val="both"/>
        <w:rPr>
          <w:rFonts w:asciiTheme="minorHAnsi" w:eastAsia="Calibri" w:hAnsiTheme="minorHAnsi" w:cstheme="minorHAnsi"/>
          <w:i/>
          <w:sz w:val="22"/>
          <w:szCs w:val="22"/>
        </w:rPr>
      </w:pPr>
    </w:p>
    <w:p w14:paraId="6F89B4D2" w14:textId="50195C3F" w:rsidR="007D6866" w:rsidRPr="00DA63AE" w:rsidRDefault="00143F37"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bookmarkStart w:id="11" w:name="_Hlk184208791"/>
      <w:r w:rsidRPr="00DA63AE">
        <w:rPr>
          <w:rFonts w:asciiTheme="minorHAnsi" w:eastAsia="Calibri" w:hAnsiTheme="minorHAnsi" w:cstheme="minorHAnsi"/>
          <w:sz w:val="22"/>
          <w:szCs w:val="22"/>
        </w:rPr>
        <w:t>Unless otherwise stipulated, t</w:t>
      </w:r>
      <w:r w:rsidR="00F57C48" w:rsidRPr="00DA63AE">
        <w:rPr>
          <w:rFonts w:asciiTheme="minorHAnsi" w:eastAsia="Calibri" w:hAnsiTheme="minorHAnsi" w:cstheme="minorHAnsi"/>
          <w:sz w:val="22"/>
          <w:szCs w:val="22"/>
        </w:rPr>
        <w:t>he prize will be delivered to the nominated address of the winner, provided that address is in Australia. The Promoter is not responsible or liable for any delay or failure in delivery of the prize by a third party or for any damage caused to the prize during delivery.</w:t>
      </w:r>
    </w:p>
    <w:p w14:paraId="7C204B49"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10EABFA6" w14:textId="77777777" w:rsidR="007D6866"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The prizes do not include any ancillary costs associated with redeeming the prizes, which are the responsibility of the winner.</w:t>
      </w:r>
    </w:p>
    <w:p w14:paraId="4231BE29"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18C6F163" w14:textId="77777777" w:rsidR="007D6866"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The prizes do not include any installation or set-up of any of the products.</w:t>
      </w:r>
    </w:p>
    <w:p w14:paraId="3591E6A9"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232731A4" w14:textId="77777777" w:rsidR="007D6866"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Products included in a prize package (including but not limited to titles, colour, design, sizing, model, finish, style, etc.) will be determined by the Promoter in its complete discretion.</w:t>
      </w:r>
    </w:p>
    <w:p w14:paraId="49C744E0"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31A82FC7" w14:textId="77777777" w:rsidR="007D6866"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In accepting the prize, the winner acknowledges that they may incur ongoing costs associated with the prize that are the responsibility of the winner.</w:t>
      </w:r>
    </w:p>
    <w:p w14:paraId="13AC16D5"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1C3DBEE9" w14:textId="5471A2A4" w:rsidR="007D6866"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The prizes are subject to the standard terms and conditions of individual prize and service providers.</w:t>
      </w:r>
      <w:r w:rsidR="003B3D70" w:rsidRPr="00DA63AE">
        <w:rPr>
          <w:rFonts w:asciiTheme="minorHAnsi" w:hAnsiTheme="minorHAnsi" w:cstheme="minorHAnsi"/>
          <w:sz w:val="22"/>
          <w:szCs w:val="22"/>
        </w:rPr>
        <w:t xml:space="preserve"> The terms and conditions which apply to the prize at the time it is issued to the winner will prevail over these Terms and Conditions in the event of any inconsistency. To the extent permitted by law the Promoter accepts no responsibility or liability for any delay or failure by the third party to deliver the prize, any delay or failure relating to the prize itself or failure by the third party to meet any of its obligations in these Terms and Conditions or otherwise.</w:t>
      </w:r>
    </w:p>
    <w:p w14:paraId="6E6CA170"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6B6F4AF1" w14:textId="179BC630" w:rsidR="001A48BE" w:rsidRPr="00DA63AE" w:rsidRDefault="001A48BE" w:rsidP="001A48BE">
      <w:pPr>
        <w:numPr>
          <w:ilvl w:val="0"/>
          <w:numId w:val="2"/>
        </w:numPr>
        <w:pBdr>
          <w:top w:val="nil"/>
          <w:left w:val="nil"/>
          <w:bottom w:val="nil"/>
          <w:right w:val="nil"/>
          <w:between w:val="nil"/>
        </w:pBdr>
        <w:ind w:left="567" w:hanging="567"/>
        <w:jc w:val="both"/>
        <w:rPr>
          <w:rFonts w:asciiTheme="minorHAnsi" w:hAnsiTheme="minorHAnsi" w:cstheme="minorHAnsi"/>
          <w:bCs/>
          <w:sz w:val="22"/>
          <w:szCs w:val="22"/>
        </w:rPr>
      </w:pPr>
      <w:r w:rsidRPr="00DA63AE">
        <w:rPr>
          <w:rFonts w:asciiTheme="minorHAnsi" w:hAnsiTheme="minorHAnsi" w:cstheme="minorHAnsi"/>
          <w:bCs/>
          <w:sz w:val="22"/>
          <w:szCs w:val="22"/>
        </w:rPr>
        <w:t xml:space="preserve">Cash: </w:t>
      </w:r>
      <w:r w:rsidR="0018468D" w:rsidRPr="00DA63AE">
        <w:rPr>
          <w:rFonts w:asciiTheme="minorHAnsi" w:hAnsiTheme="minorHAnsi" w:cstheme="minorHAnsi"/>
          <w:bCs/>
          <w:sz w:val="22"/>
          <w:szCs w:val="22"/>
        </w:rPr>
        <w:t xml:space="preserve">For Australian residents, a letter and/or email will be sent to the winner advising how to claim their prize via the </w:t>
      </w:r>
      <w:proofErr w:type="spellStart"/>
      <w:r w:rsidR="0018468D" w:rsidRPr="00DA63AE">
        <w:rPr>
          <w:rFonts w:asciiTheme="minorHAnsi" w:hAnsiTheme="minorHAnsi" w:cstheme="minorHAnsi"/>
          <w:bCs/>
          <w:sz w:val="22"/>
          <w:szCs w:val="22"/>
        </w:rPr>
        <w:t>PrizePay</w:t>
      </w:r>
      <w:proofErr w:type="spellEnd"/>
      <w:r w:rsidR="0018468D" w:rsidRPr="00DA63AE">
        <w:rPr>
          <w:rFonts w:asciiTheme="minorHAnsi" w:hAnsiTheme="minorHAnsi" w:cstheme="minorHAnsi"/>
          <w:bCs/>
          <w:sz w:val="22"/>
          <w:szCs w:val="22"/>
        </w:rPr>
        <w:t xml:space="preserve"> website. The winner must follow the instructions sent to them and provide </w:t>
      </w:r>
      <w:proofErr w:type="spellStart"/>
      <w:r w:rsidR="0018468D" w:rsidRPr="00DA63AE">
        <w:rPr>
          <w:rFonts w:asciiTheme="minorHAnsi" w:hAnsiTheme="minorHAnsi" w:cstheme="minorHAnsi"/>
          <w:bCs/>
          <w:sz w:val="22"/>
          <w:szCs w:val="22"/>
        </w:rPr>
        <w:t>PrizePay</w:t>
      </w:r>
      <w:proofErr w:type="spellEnd"/>
      <w:r w:rsidR="0018468D" w:rsidRPr="00DA63AE">
        <w:rPr>
          <w:rFonts w:asciiTheme="minorHAnsi" w:hAnsiTheme="minorHAnsi" w:cstheme="minorHAnsi"/>
          <w:bCs/>
          <w:sz w:val="22"/>
          <w:szCs w:val="22"/>
        </w:rPr>
        <w:t xml:space="preserve"> with any requested details in order to redeem the prize. The Prize is subject to the </w:t>
      </w:r>
      <w:proofErr w:type="spellStart"/>
      <w:r w:rsidR="0018468D" w:rsidRPr="00DA63AE">
        <w:rPr>
          <w:rFonts w:asciiTheme="minorHAnsi" w:hAnsiTheme="minorHAnsi" w:cstheme="minorHAnsi"/>
          <w:bCs/>
          <w:sz w:val="22"/>
          <w:szCs w:val="22"/>
        </w:rPr>
        <w:t>PrizePay</w:t>
      </w:r>
      <w:proofErr w:type="spellEnd"/>
      <w:r w:rsidR="0018468D" w:rsidRPr="00DA63AE">
        <w:rPr>
          <w:rFonts w:asciiTheme="minorHAnsi" w:hAnsiTheme="minorHAnsi" w:cstheme="minorHAnsi"/>
          <w:bCs/>
          <w:sz w:val="22"/>
          <w:szCs w:val="22"/>
        </w:rPr>
        <w:t xml:space="preserve"> terms and conditions available at </w:t>
      </w:r>
      <w:r w:rsidR="0018468D" w:rsidRPr="00C85CBE">
        <w:rPr>
          <w:rFonts w:asciiTheme="minorHAnsi" w:hAnsiTheme="minorHAnsi" w:cstheme="minorHAnsi"/>
          <w:bCs/>
          <w:sz w:val="22"/>
          <w:szCs w:val="22"/>
        </w:rPr>
        <w:t>www.prizepay.com.au/code-terms</w:t>
      </w:r>
      <w:r w:rsidR="0018468D" w:rsidRPr="00DA63AE">
        <w:rPr>
          <w:rFonts w:asciiTheme="minorHAnsi" w:hAnsiTheme="minorHAnsi" w:cstheme="minorHAnsi"/>
          <w:bCs/>
          <w:sz w:val="22"/>
          <w:szCs w:val="22"/>
        </w:rPr>
        <w:t xml:space="preserve">. For cash prizes of $500 or more, the winner will be contacted for electronic funds transfer (EFT) details.   </w:t>
      </w:r>
    </w:p>
    <w:p w14:paraId="1AF327C3" w14:textId="77777777" w:rsidR="001A48BE" w:rsidRPr="00DA63AE" w:rsidRDefault="001A48BE" w:rsidP="001A48BE">
      <w:pPr>
        <w:pBdr>
          <w:top w:val="nil"/>
          <w:left w:val="nil"/>
          <w:bottom w:val="nil"/>
          <w:right w:val="nil"/>
          <w:between w:val="nil"/>
        </w:pBdr>
        <w:jc w:val="both"/>
        <w:rPr>
          <w:rFonts w:asciiTheme="minorHAnsi" w:hAnsiTheme="minorHAnsi" w:cstheme="minorHAnsi"/>
          <w:i/>
          <w:sz w:val="22"/>
          <w:szCs w:val="22"/>
        </w:rPr>
      </w:pPr>
    </w:p>
    <w:bookmarkEnd w:id="11"/>
    <w:p w14:paraId="3F957549" w14:textId="77777777" w:rsidR="009F107A" w:rsidRPr="00DA63AE" w:rsidRDefault="009F107A"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hAnsiTheme="minorHAnsi" w:cstheme="minorHAnsi"/>
          <w:bCs/>
          <w:sz w:val="22"/>
          <w:szCs w:val="22"/>
        </w:rPr>
        <w:t>Electrical appliances:</w:t>
      </w:r>
      <w:r w:rsidRPr="00DA63AE">
        <w:rPr>
          <w:rFonts w:asciiTheme="minorHAnsi" w:hAnsiTheme="minorHAnsi" w:cstheme="minorHAnsi"/>
          <w:sz w:val="22"/>
          <w:szCs w:val="22"/>
        </w:rPr>
        <w:t xml:space="preserve"> </w:t>
      </w:r>
      <w:r w:rsidRPr="00DA63AE">
        <w:rPr>
          <w:rFonts w:asciiTheme="minorHAnsi" w:eastAsia="Calibri" w:hAnsiTheme="minorHAnsi" w:cstheme="minorHAnsi"/>
          <w:sz w:val="22"/>
          <w:szCs w:val="22"/>
        </w:rPr>
        <w:t>For the avoidance of doubt, the prize does not include: (a) any gas, electricity, water or associated costs incurred before, during or after claiming, installing or using of the prize; (b) any construction, electrical, tiling or plumbing services; (c) any ongoing maintenance costs; (d) any costs in excess of the allocated budget per component of the prize; or (e) any other ancillary or incidental expenses incurred in connection with the prize, whether before, during or after claiming, installing or using of the prize.</w:t>
      </w:r>
    </w:p>
    <w:p w14:paraId="5B264820"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63C13ED9" w14:textId="77777777" w:rsidR="009F107A" w:rsidRPr="00DA63AE" w:rsidRDefault="009F107A" w:rsidP="001A48BE">
      <w:pPr>
        <w:numPr>
          <w:ilvl w:val="0"/>
          <w:numId w:val="2"/>
        </w:numPr>
        <w:pBdr>
          <w:top w:val="nil"/>
          <w:left w:val="nil"/>
          <w:bottom w:val="nil"/>
          <w:right w:val="nil"/>
          <w:between w:val="nil"/>
        </w:pBdr>
        <w:ind w:left="567" w:hanging="567"/>
        <w:jc w:val="both"/>
        <w:rPr>
          <w:rFonts w:asciiTheme="minorHAnsi" w:hAnsiTheme="minorHAnsi" w:cstheme="minorHAnsi"/>
          <w:i/>
          <w:sz w:val="22"/>
          <w:szCs w:val="22"/>
        </w:rPr>
      </w:pPr>
      <w:r w:rsidRPr="00DA63AE">
        <w:rPr>
          <w:rFonts w:asciiTheme="minorHAnsi" w:eastAsia="Calibri" w:hAnsiTheme="minorHAnsi" w:cstheme="minorHAnsi"/>
          <w:sz w:val="22"/>
          <w:szCs w:val="22"/>
        </w:rPr>
        <w:t xml:space="preserve">Vouchers, gift cards, tickets and passes: Redemption of vouchers, gift cards, tickets or passes is subject to the terms and conditions stipulated on the voucher, gift card, ticket or pass. The Promoter will not be liable for any voucher, gift card, ticket or pass that has been lost, stolen, forged, damaged or tampered with in any way. Any unused balance of a voucher, gift card, </w:t>
      </w:r>
      <w:r w:rsidRPr="00DA63AE">
        <w:rPr>
          <w:rFonts w:asciiTheme="minorHAnsi" w:eastAsia="Calibri" w:hAnsiTheme="minorHAnsi" w:cstheme="minorHAnsi"/>
          <w:sz w:val="22"/>
          <w:szCs w:val="22"/>
        </w:rPr>
        <w:lastRenderedPageBreak/>
        <w:t>ticket or pass will not be awarded as cash. Vouchers, gift cards, tickets and passes are subject to availability at the time of booking/redemption. Unless specifically stated otherwise, tickets do not include travel to and from a venue, spending money or meals and beverages, which are the responsibility of the winner.</w:t>
      </w:r>
    </w:p>
    <w:p w14:paraId="54F43DCB" w14:textId="77777777" w:rsidR="001A48BE" w:rsidRPr="00DA63AE" w:rsidRDefault="001A48BE" w:rsidP="001A48BE">
      <w:pPr>
        <w:pBdr>
          <w:top w:val="nil"/>
          <w:left w:val="nil"/>
          <w:bottom w:val="nil"/>
          <w:right w:val="nil"/>
          <w:between w:val="nil"/>
        </w:pBdr>
        <w:ind w:left="567"/>
        <w:jc w:val="both"/>
        <w:rPr>
          <w:rFonts w:asciiTheme="minorHAnsi" w:hAnsiTheme="minorHAnsi" w:cstheme="minorHAnsi"/>
          <w:i/>
          <w:sz w:val="22"/>
          <w:szCs w:val="22"/>
        </w:rPr>
      </w:pPr>
    </w:p>
    <w:p w14:paraId="7A849304" w14:textId="4B090C7E" w:rsidR="001A48BE" w:rsidRPr="00DA63AE" w:rsidRDefault="00F57C48" w:rsidP="001A48BE">
      <w:pPr>
        <w:jc w:val="both"/>
        <w:rPr>
          <w:rFonts w:asciiTheme="minorHAnsi" w:eastAsia="Calibri" w:hAnsiTheme="minorHAnsi" w:cstheme="minorHAnsi"/>
          <w:i/>
          <w:sz w:val="22"/>
          <w:szCs w:val="22"/>
        </w:rPr>
      </w:pPr>
      <w:r w:rsidRPr="00DA63AE">
        <w:rPr>
          <w:rFonts w:asciiTheme="minorHAnsi" w:eastAsia="Calibri" w:hAnsiTheme="minorHAnsi" w:cstheme="minorHAnsi"/>
          <w:i/>
          <w:sz w:val="22"/>
          <w:szCs w:val="22"/>
        </w:rPr>
        <w:t>General</w:t>
      </w:r>
    </w:p>
    <w:p w14:paraId="3A325360" w14:textId="77777777" w:rsidR="001A48BE" w:rsidRPr="00DA63AE" w:rsidRDefault="001A48BE" w:rsidP="001A48BE">
      <w:pPr>
        <w:jc w:val="both"/>
        <w:rPr>
          <w:rFonts w:asciiTheme="minorHAnsi" w:eastAsia="Calibri" w:hAnsiTheme="minorHAnsi" w:cstheme="minorHAnsi"/>
          <w:i/>
          <w:sz w:val="22"/>
          <w:szCs w:val="22"/>
        </w:rPr>
      </w:pPr>
    </w:p>
    <w:p w14:paraId="62F9EAC3" w14:textId="77777777" w:rsidR="007D6866"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bookmarkStart w:id="12" w:name="_Hlk184208930"/>
      <w:r w:rsidRPr="00DA63AE">
        <w:rPr>
          <w:rFonts w:asciiTheme="minorHAnsi" w:eastAsia="Calibri" w:hAnsiTheme="minorHAnsi" w:cstheme="minorHAnsi"/>
          <w:sz w:val="22"/>
          <w:szCs w:val="22"/>
        </w:rPr>
        <w:t xml:space="preserve">The Promoter's decision in relation to all aspects of the Promotion is final and no correspondence will be entered into. </w:t>
      </w:r>
    </w:p>
    <w:p w14:paraId="4582AC5C" w14:textId="77777777" w:rsidR="001A48BE" w:rsidRPr="00DA63AE" w:rsidRDefault="001A48BE" w:rsidP="001A48BE">
      <w:pPr>
        <w:pBdr>
          <w:top w:val="nil"/>
          <w:left w:val="nil"/>
          <w:bottom w:val="nil"/>
          <w:right w:val="nil"/>
          <w:between w:val="nil"/>
        </w:pBdr>
        <w:ind w:left="567"/>
        <w:jc w:val="both"/>
        <w:rPr>
          <w:rFonts w:asciiTheme="minorHAnsi" w:eastAsia="Calibri" w:hAnsiTheme="minorHAnsi" w:cstheme="minorHAnsi"/>
          <w:sz w:val="22"/>
          <w:szCs w:val="22"/>
        </w:rPr>
      </w:pPr>
    </w:p>
    <w:p w14:paraId="53E95BC5" w14:textId="23FC46D5" w:rsidR="00E01E7E" w:rsidRPr="00DA63AE" w:rsidRDefault="00E01E7E" w:rsidP="001A48BE">
      <w:pPr>
        <w:pStyle w:val="ListParagraph"/>
        <w:numPr>
          <w:ilvl w:val="0"/>
          <w:numId w:val="2"/>
        </w:numPr>
        <w:ind w:left="567" w:hanging="567"/>
        <w:contextualSpacing w:val="0"/>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If for any reason any aspect of this Promotion is not capable of running as planned, including by reason of computer virus, communications network failure, bugs, tampering, unauthorised intervention, fraud, technical failure or any cause beyond the control of the Promoter, the Promoter may in its sole discretion cancel, terminate, modify or suspend the Promotion and invalidate any affected entries, or suspend or modify a prize, subject to State or Territory regulation.</w:t>
      </w:r>
    </w:p>
    <w:p w14:paraId="46B973F6" w14:textId="77777777" w:rsidR="001A48BE" w:rsidRPr="00DA63AE" w:rsidRDefault="001A48BE" w:rsidP="001A48BE">
      <w:pPr>
        <w:jc w:val="both"/>
        <w:rPr>
          <w:rFonts w:asciiTheme="minorHAnsi" w:eastAsia="Calibri" w:hAnsiTheme="minorHAnsi" w:cstheme="minorHAnsi"/>
          <w:sz w:val="22"/>
          <w:szCs w:val="22"/>
        </w:rPr>
      </w:pPr>
    </w:p>
    <w:p w14:paraId="3CCBA671" w14:textId="77777777" w:rsidR="00BF4795" w:rsidRPr="00DA63AE" w:rsidRDefault="00BF4795" w:rsidP="001A48BE">
      <w:pPr>
        <w:numPr>
          <w:ilvl w:val="0"/>
          <w:numId w:val="2"/>
        </w:numPr>
        <w:pBdr>
          <w:top w:val="nil"/>
          <w:left w:val="nil"/>
          <w:bottom w:val="nil"/>
          <w:right w:val="nil"/>
          <w:between w:val="nil"/>
        </w:pBdr>
        <w:ind w:left="567" w:hanging="567"/>
        <w:jc w:val="both"/>
        <w:rPr>
          <w:rFonts w:asciiTheme="minorHAnsi" w:hAnsiTheme="minorHAnsi" w:cstheme="minorHAnsi"/>
          <w:sz w:val="22"/>
          <w:szCs w:val="22"/>
        </w:rPr>
      </w:pPr>
      <w:r w:rsidRPr="00DA63AE">
        <w:rPr>
          <w:rFonts w:asciiTheme="minorHAnsi" w:hAnsiTheme="minorHAnsi" w:cstheme="minorHAnsi"/>
          <w:sz w:val="22"/>
          <w:szCs w:val="22"/>
        </w:rPr>
        <w:t>Nothing in these Terms and Conditions limits, excludes or modifies or purports to limit, exclude or modify the statutory consumer guarantees as provided under the Competition and Consumer Act or similar applicable laws (“Non-Excludable Guarantees”). Except for any liability that cannot by law be excluded, including the Non-Excludable Guarantees, the Promoter (including its officers, employees and agents) excludes all liability (including negligence) for any: (a) personal injury arising in any way out of the Promotion; or (b) any loss or damage (including loss of opportunity), whether direct, indirect, special or consequential, arising in any way out of: (</w:t>
      </w:r>
      <w:proofErr w:type="spellStart"/>
      <w:r w:rsidRPr="00DA63AE">
        <w:rPr>
          <w:rFonts w:asciiTheme="minorHAnsi" w:hAnsiTheme="minorHAnsi" w:cstheme="minorHAnsi"/>
          <w:sz w:val="22"/>
          <w:szCs w:val="22"/>
        </w:rPr>
        <w:t>i</w:t>
      </w:r>
      <w:proofErr w:type="spellEnd"/>
      <w:r w:rsidRPr="00DA63AE">
        <w:rPr>
          <w:rFonts w:asciiTheme="minorHAnsi" w:hAnsiTheme="minorHAnsi" w:cstheme="minorHAnsi"/>
          <w:sz w:val="22"/>
          <w:szCs w:val="22"/>
        </w:rPr>
        <w:t>) the Promotion; (ii) any technical difficulties or equipment malfunction (whether or not under the Promoter’s control); (iii) any theft, unauthorised access or third party interference; (iv) any entry or prize claim that is late, lost, altered, damaged or misdirected (whether or not after their receipt by the Promoter) due to any reason beyond the reasonable control of the Promoter; (v) any variation in prize value to that stated in these Terms and Conditions; (vi) any tax liability incurred by a winner or entrant; or (vii) use of the prize.  For the sake of clarity, this clause shall not apply where the Promoter has contributed to or caused any personal injury, loss or damage (in which case the Promoter’s liability is limited to the minimum allowable by law).</w:t>
      </w:r>
    </w:p>
    <w:p w14:paraId="542E31ED" w14:textId="77777777" w:rsidR="001A48BE" w:rsidRPr="00DA63AE" w:rsidRDefault="001A48BE" w:rsidP="001A48BE">
      <w:pPr>
        <w:pBdr>
          <w:top w:val="nil"/>
          <w:left w:val="nil"/>
          <w:bottom w:val="nil"/>
          <w:right w:val="nil"/>
          <w:between w:val="nil"/>
        </w:pBdr>
        <w:ind w:left="567"/>
        <w:jc w:val="both"/>
        <w:rPr>
          <w:rFonts w:asciiTheme="minorHAnsi" w:hAnsiTheme="minorHAnsi" w:cstheme="minorHAnsi"/>
          <w:sz w:val="22"/>
          <w:szCs w:val="22"/>
        </w:rPr>
      </w:pPr>
    </w:p>
    <w:p w14:paraId="3C3B1338" w14:textId="77777777" w:rsidR="007D6866" w:rsidRPr="00DA63AE" w:rsidRDefault="00F57C48" w:rsidP="001A48BE">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Subject to the Non-Excludable Guarantees, the Promoter makes no representations or warranty as to the quality, suitability or merchantability of any of the goods or services offered as a prize.</w:t>
      </w:r>
    </w:p>
    <w:p w14:paraId="6B55671B" w14:textId="77777777" w:rsidR="001A48BE" w:rsidRPr="00DA63AE" w:rsidRDefault="001A48BE" w:rsidP="001A48BE">
      <w:pPr>
        <w:pBdr>
          <w:top w:val="nil"/>
          <w:left w:val="nil"/>
          <w:bottom w:val="nil"/>
          <w:right w:val="nil"/>
          <w:between w:val="nil"/>
        </w:pBdr>
        <w:jc w:val="both"/>
        <w:rPr>
          <w:rFonts w:asciiTheme="minorHAnsi" w:eastAsia="Calibri" w:hAnsiTheme="minorHAnsi" w:cstheme="minorHAnsi"/>
          <w:sz w:val="22"/>
          <w:szCs w:val="22"/>
        </w:rPr>
      </w:pPr>
    </w:p>
    <w:p w14:paraId="679A1213" w14:textId="39BEDEAC" w:rsidR="001A48BE" w:rsidRPr="00DA63AE" w:rsidRDefault="00A43747" w:rsidP="00A43747">
      <w:pPr>
        <w:numPr>
          <w:ilvl w:val="0"/>
          <w:numId w:val="2"/>
        </w:numPr>
        <w:pBdr>
          <w:top w:val="nil"/>
          <w:left w:val="nil"/>
          <w:bottom w:val="nil"/>
          <w:right w:val="nil"/>
          <w:between w:val="nil"/>
        </w:pBdr>
        <w:ind w:left="567" w:hanging="567"/>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 xml:space="preserve">The Promoter collects personal information (“PI”) to conduct the Promotion and may disclose such PI to third parties, including but not limited to agents, contractors, service providers, prize suppliers and, as required, to regulatory authorities. Entry in the Promotion is conditional on providing this PI. The Promoter will also use and handle PI as set out in its privacy policy, which is available at </w:t>
      </w:r>
      <w:r w:rsidRPr="00DA63AE">
        <w:rPr>
          <w:rStyle w:val="Hyperlink"/>
          <w:rFonts w:asciiTheme="minorHAnsi" w:hAnsiTheme="minorHAnsi" w:cstheme="minorHAnsi"/>
          <w:sz w:val="22"/>
          <w:szCs w:val="22"/>
        </w:rPr>
        <w:t>http</w:t>
      </w:r>
      <w:r w:rsidR="000A27D3">
        <w:rPr>
          <w:rStyle w:val="Hyperlink"/>
          <w:rFonts w:asciiTheme="minorHAnsi" w:hAnsiTheme="minorHAnsi" w:cstheme="minorHAnsi"/>
          <w:sz w:val="22"/>
          <w:szCs w:val="22"/>
        </w:rPr>
        <w:t>s</w:t>
      </w:r>
      <w:r w:rsidRPr="00DA63AE">
        <w:rPr>
          <w:rStyle w:val="Hyperlink"/>
          <w:rFonts w:asciiTheme="minorHAnsi" w:hAnsiTheme="minorHAnsi" w:cstheme="minorHAnsi"/>
          <w:sz w:val="22"/>
          <w:szCs w:val="22"/>
        </w:rPr>
        <w:t>://www.aremedia.com.au/privacy</w:t>
      </w:r>
      <w:r w:rsidRPr="00DA63AE">
        <w:rPr>
          <w:rFonts w:asciiTheme="minorHAnsi" w:eastAsia="Calibri" w:hAnsiTheme="minorHAnsi" w:cstheme="minorHAnsi"/>
          <w:sz w:val="22"/>
          <w:szCs w:val="22"/>
        </w:rPr>
        <w:t>. In addition to any use that may be outlined in the Promoter’s privacy policy, the Promoter may also, for an indefinite period, use the PI for promotional, marketing, publicity, research and profiling purposes, including sending electronic messages or telephoning you. You should direct any request to opt out, access, update or correct PI to the Promoter and direct any complaints regarding treatment of your PI as set out in the Promoter’s privacy policy. All entries become the property of the Promoter.</w:t>
      </w:r>
    </w:p>
    <w:p w14:paraId="6C46084F" w14:textId="77777777" w:rsidR="00A43747" w:rsidRPr="00DA63AE" w:rsidRDefault="00A43747" w:rsidP="00A43747">
      <w:pPr>
        <w:pBdr>
          <w:top w:val="nil"/>
          <w:left w:val="nil"/>
          <w:bottom w:val="nil"/>
          <w:right w:val="nil"/>
          <w:between w:val="nil"/>
        </w:pBdr>
        <w:jc w:val="both"/>
        <w:rPr>
          <w:rFonts w:asciiTheme="minorHAnsi" w:eastAsia="Calibri" w:hAnsiTheme="minorHAnsi" w:cstheme="minorHAnsi"/>
          <w:sz w:val="22"/>
          <w:szCs w:val="22"/>
        </w:rPr>
      </w:pPr>
    </w:p>
    <w:p w14:paraId="487BF8E8" w14:textId="5F218A5E" w:rsidR="00E01E7E" w:rsidRPr="00DA63AE" w:rsidRDefault="00E01E7E" w:rsidP="001A48BE">
      <w:pPr>
        <w:pStyle w:val="ListParagraph"/>
        <w:numPr>
          <w:ilvl w:val="0"/>
          <w:numId w:val="2"/>
        </w:numPr>
        <w:ind w:left="567" w:hanging="567"/>
        <w:contextualSpacing w:val="0"/>
        <w:jc w:val="both"/>
        <w:rPr>
          <w:rFonts w:asciiTheme="minorHAnsi" w:eastAsia="Calibri" w:hAnsiTheme="minorHAnsi" w:cstheme="minorHAnsi"/>
          <w:sz w:val="22"/>
          <w:szCs w:val="22"/>
        </w:rPr>
      </w:pPr>
      <w:r w:rsidRPr="00DA63AE">
        <w:rPr>
          <w:rFonts w:asciiTheme="minorHAnsi" w:eastAsia="Calibri" w:hAnsiTheme="minorHAnsi" w:cstheme="minorHAnsi"/>
          <w:sz w:val="22"/>
          <w:szCs w:val="22"/>
        </w:rPr>
        <w:t>The winner(s) will participate in and co-operate as required with all reasonable marketing and editorial activities relating to the Promotion, including (but not limited to) being recorded, photographed, filmed or interviewed and acknowledges that the Promoter may use any such marketing and editorial material without further reference or compensation to them.</w:t>
      </w:r>
    </w:p>
    <w:p w14:paraId="4E6A9E91" w14:textId="77777777" w:rsidR="001A48BE" w:rsidRPr="00DA63AE" w:rsidRDefault="001A48BE" w:rsidP="001A48BE">
      <w:pPr>
        <w:jc w:val="both"/>
        <w:rPr>
          <w:rFonts w:asciiTheme="minorHAnsi" w:eastAsia="Calibri" w:hAnsiTheme="minorHAnsi" w:cstheme="minorHAnsi"/>
          <w:sz w:val="22"/>
          <w:szCs w:val="22"/>
        </w:rPr>
      </w:pPr>
    </w:p>
    <w:p w14:paraId="338B5A46" w14:textId="0B8651CB" w:rsidR="00E01E7E" w:rsidRPr="00DA63AE" w:rsidRDefault="00E01E7E" w:rsidP="001A48BE">
      <w:pPr>
        <w:pStyle w:val="ListParagraph"/>
        <w:numPr>
          <w:ilvl w:val="0"/>
          <w:numId w:val="2"/>
        </w:numPr>
        <w:ind w:left="567" w:hanging="567"/>
        <w:contextualSpacing w:val="0"/>
        <w:jc w:val="both"/>
        <w:rPr>
          <w:rFonts w:asciiTheme="minorHAnsi" w:eastAsia="Calibri" w:hAnsiTheme="minorHAnsi" w:cstheme="minorHAnsi"/>
          <w:sz w:val="22"/>
          <w:szCs w:val="22"/>
        </w:rPr>
      </w:pPr>
      <w:bookmarkStart w:id="13" w:name="_heading=h.gjdgxs" w:colFirst="0" w:colLast="0"/>
      <w:bookmarkEnd w:id="13"/>
      <w:r w:rsidRPr="00DA63AE">
        <w:rPr>
          <w:rFonts w:asciiTheme="minorHAnsi" w:eastAsia="Calibri" w:hAnsiTheme="minorHAnsi" w:cstheme="minorHAnsi"/>
          <w:sz w:val="22"/>
          <w:szCs w:val="22"/>
        </w:rPr>
        <w:t>The Promoter in Australia is Are Media Pty Limited (ABN 18 053 273 546) of 54 Park Street, Sydney, NSW 2000 phone: (02) 8268 8000.</w:t>
      </w:r>
    </w:p>
    <w:p w14:paraId="409398F8" w14:textId="77777777" w:rsidR="001A48BE" w:rsidRPr="00DA63AE" w:rsidRDefault="001A48BE" w:rsidP="001A48BE">
      <w:pPr>
        <w:jc w:val="both"/>
        <w:rPr>
          <w:rFonts w:asciiTheme="minorHAnsi" w:eastAsia="Calibri" w:hAnsiTheme="minorHAnsi" w:cstheme="minorHAnsi"/>
          <w:sz w:val="22"/>
          <w:szCs w:val="22"/>
        </w:rPr>
      </w:pPr>
    </w:p>
    <w:p w14:paraId="69F91FFD" w14:textId="08791685" w:rsidR="00B81200" w:rsidRPr="0028779F" w:rsidRDefault="00F57C48" w:rsidP="0028779F">
      <w:pPr>
        <w:pBdr>
          <w:top w:val="nil"/>
          <w:left w:val="nil"/>
          <w:bottom w:val="nil"/>
          <w:right w:val="nil"/>
          <w:between w:val="nil"/>
        </w:pBdr>
        <w:jc w:val="both"/>
        <w:rPr>
          <w:rFonts w:asciiTheme="minorHAnsi" w:eastAsia="Calibri" w:hAnsiTheme="minorHAnsi" w:cstheme="minorHAnsi"/>
          <w:sz w:val="22"/>
          <w:szCs w:val="22"/>
        </w:rPr>
      </w:pPr>
      <w:r w:rsidRPr="0028779F">
        <w:rPr>
          <w:rFonts w:asciiTheme="minorHAnsi" w:eastAsia="Calibri" w:hAnsiTheme="minorHAnsi" w:cstheme="minorHAnsi"/>
          <w:sz w:val="22"/>
          <w:szCs w:val="22"/>
        </w:rPr>
        <w:t xml:space="preserve">Authorised under permit numbers: </w:t>
      </w:r>
      <w:bookmarkStart w:id="14" w:name="_Hlk210055536"/>
      <w:bookmarkStart w:id="15" w:name="_Hlk210055686"/>
      <w:r w:rsidR="00D26F7B" w:rsidRPr="0028779F">
        <w:rPr>
          <w:rFonts w:asciiTheme="minorHAnsi" w:eastAsia="Calibri" w:hAnsiTheme="minorHAnsi" w:cstheme="minorHAnsi"/>
          <w:sz w:val="22"/>
          <w:szCs w:val="22"/>
        </w:rPr>
        <w:t xml:space="preserve">NSW: </w:t>
      </w:r>
      <w:r w:rsidR="00E01E7E" w:rsidRPr="0028779F">
        <w:rPr>
          <w:rFonts w:asciiTheme="minorHAnsi" w:eastAsia="Calibri" w:hAnsiTheme="minorHAnsi" w:cstheme="minorHAnsi"/>
          <w:sz w:val="22"/>
          <w:szCs w:val="22"/>
        </w:rPr>
        <w:t>TP/03786</w:t>
      </w:r>
      <w:r w:rsidR="00D26F7B" w:rsidRPr="0028779F">
        <w:rPr>
          <w:rFonts w:asciiTheme="minorHAnsi" w:eastAsia="Calibri" w:hAnsiTheme="minorHAnsi" w:cstheme="minorHAnsi"/>
          <w:sz w:val="22"/>
          <w:szCs w:val="22"/>
        </w:rPr>
        <w:t xml:space="preserve">; </w:t>
      </w:r>
      <w:r w:rsidR="0028779F">
        <w:rPr>
          <w:rFonts w:asciiTheme="minorHAnsi" w:eastAsia="Calibri" w:hAnsiTheme="minorHAnsi" w:cstheme="minorHAnsi"/>
          <w:sz w:val="22"/>
          <w:szCs w:val="22"/>
        </w:rPr>
        <w:t xml:space="preserve">ACT: </w:t>
      </w:r>
      <w:r w:rsidR="00F70F01" w:rsidRPr="0028779F">
        <w:rPr>
          <w:rFonts w:asciiTheme="minorHAnsi" w:eastAsia="Calibri" w:hAnsiTheme="minorHAnsi" w:cstheme="minorHAnsi"/>
          <w:sz w:val="22"/>
          <w:szCs w:val="22"/>
        </w:rPr>
        <w:t>TP 2</w:t>
      </w:r>
      <w:r w:rsidR="000A27D3">
        <w:rPr>
          <w:rFonts w:asciiTheme="minorHAnsi" w:eastAsia="Calibri" w:hAnsiTheme="minorHAnsi" w:cstheme="minorHAnsi"/>
          <w:sz w:val="22"/>
          <w:szCs w:val="22"/>
        </w:rPr>
        <w:t>6</w:t>
      </w:r>
      <w:r w:rsidR="00F70F01" w:rsidRPr="0028779F">
        <w:rPr>
          <w:rFonts w:asciiTheme="minorHAnsi" w:eastAsia="Calibri" w:hAnsiTheme="minorHAnsi" w:cstheme="minorHAnsi"/>
          <w:sz w:val="22"/>
          <w:szCs w:val="22"/>
        </w:rPr>
        <w:t>/</w:t>
      </w:r>
      <w:r w:rsidR="00E65BDA">
        <w:rPr>
          <w:rFonts w:asciiTheme="minorHAnsi" w:eastAsia="Calibri" w:hAnsiTheme="minorHAnsi" w:cstheme="minorHAnsi"/>
          <w:sz w:val="22"/>
          <w:szCs w:val="22"/>
        </w:rPr>
        <w:t>00919</w:t>
      </w:r>
      <w:r w:rsidR="00D26F7B" w:rsidRPr="0028779F">
        <w:rPr>
          <w:rFonts w:asciiTheme="minorHAnsi" w:eastAsia="Calibri" w:hAnsiTheme="minorHAnsi" w:cstheme="minorHAnsi"/>
          <w:sz w:val="22"/>
          <w:szCs w:val="22"/>
        </w:rPr>
        <w:t xml:space="preserve">; SA: </w:t>
      </w:r>
      <w:r w:rsidR="0028779F" w:rsidRPr="0028779F">
        <w:rPr>
          <w:rFonts w:asciiTheme="minorHAnsi" w:eastAsia="Calibri" w:hAnsiTheme="minorHAnsi" w:cstheme="minorHAnsi"/>
          <w:sz w:val="22"/>
          <w:szCs w:val="22"/>
        </w:rPr>
        <w:t>T2</w:t>
      </w:r>
      <w:r w:rsidR="000A27D3">
        <w:rPr>
          <w:rFonts w:asciiTheme="minorHAnsi" w:eastAsia="Calibri" w:hAnsiTheme="minorHAnsi" w:cstheme="minorHAnsi"/>
          <w:sz w:val="22"/>
          <w:szCs w:val="22"/>
        </w:rPr>
        <w:t>6</w:t>
      </w:r>
      <w:r w:rsidR="0028779F" w:rsidRPr="0028779F">
        <w:rPr>
          <w:rFonts w:asciiTheme="minorHAnsi" w:eastAsia="Calibri" w:hAnsiTheme="minorHAnsi" w:cstheme="minorHAnsi"/>
          <w:sz w:val="22"/>
          <w:szCs w:val="22"/>
        </w:rPr>
        <w:t>/</w:t>
      </w:r>
      <w:bookmarkEnd w:id="12"/>
      <w:bookmarkEnd w:id="14"/>
      <w:r w:rsidR="00FA33CD">
        <w:rPr>
          <w:rFonts w:asciiTheme="minorHAnsi" w:eastAsia="Calibri" w:hAnsiTheme="minorHAnsi" w:cstheme="minorHAnsi"/>
          <w:sz w:val="22"/>
          <w:szCs w:val="22"/>
        </w:rPr>
        <w:t>704</w:t>
      </w:r>
      <w:r w:rsidR="0028779F">
        <w:rPr>
          <w:rFonts w:asciiTheme="minorHAnsi" w:eastAsia="Calibri" w:hAnsiTheme="minorHAnsi" w:cstheme="minorHAnsi"/>
          <w:sz w:val="22"/>
          <w:szCs w:val="22"/>
        </w:rPr>
        <w:t>.</w:t>
      </w:r>
      <w:bookmarkEnd w:id="15"/>
    </w:p>
    <w:sectPr w:rsidR="00B81200" w:rsidRPr="0028779F" w:rsidSect="006C364F">
      <w:pgSz w:w="11906" w:h="16838" w:code="9"/>
      <w:pgMar w:top="1134" w:right="1440" w:bottom="1134" w:left="1440"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font>
  <w:font w:name="Courier New">
    <w:panose1 w:val="02070309020205020404"/>
    <w:charset w:val="00"/>
    <w:family w:val="modern"/>
    <w:pitch w:val="fixed"/>
    <w:sig w:usb0="E0002EFF" w:usb1="C0007843" w:usb2="00000009" w:usb3="00000000" w:csb0="000001FF" w:csb1="00000000"/>
  </w:font>
  <w:font w:name="Lucida Grande">
    <w:altName w:val="Segoe UI"/>
    <w:charset w:val="00"/>
    <w:family w:val="swiss"/>
    <w:pitch w:val="variable"/>
    <w:sig w:usb0="E1000AEF" w:usb1="5000A1FF" w:usb2="00000000" w:usb3="00000000" w:csb0="000001BF" w:csb1="00000000"/>
  </w:font>
  <w:font w:name="Georgia">
    <w:panose1 w:val="02040502050405020303"/>
    <w:charset w:val="00"/>
    <w:family w:val="roman"/>
    <w:pitch w:val="variable"/>
    <w:sig w:usb0="00000287" w:usb1="00000000" w:usb2="00000000" w:usb3="00000000" w:csb0="0000009F" w:csb1="00000000"/>
  </w:font>
  <w:font w:name="Aptos Narrow">
    <w:charset w:val="00"/>
    <w:family w:val="swiss"/>
    <w:pitch w:val="variable"/>
    <w:sig w:usb0="20000287" w:usb1="00000003" w:usb2="00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09566E"/>
    <w:multiLevelType w:val="multilevel"/>
    <w:tmpl w:val="4A20FE24"/>
    <w:lvl w:ilvl="0">
      <w:start w:val="1"/>
      <w:numFmt w:val="decimal"/>
      <w:lvlText w:val="%1."/>
      <w:lvlJc w:val="left"/>
      <w:pPr>
        <w:ind w:left="360" w:hanging="360"/>
      </w:pPr>
      <w:rPr>
        <w:rFonts w:asciiTheme="minorHAnsi" w:hAnsiTheme="minorHAnsi" w:cstheme="minorHAnsi" w:hint="default"/>
        <w:b w:val="0"/>
        <w:bC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5B4650AC"/>
    <w:multiLevelType w:val="multilevel"/>
    <w:tmpl w:val="40C2A61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78180B5C"/>
    <w:multiLevelType w:val="hybridMultilevel"/>
    <w:tmpl w:val="B08C9CB0"/>
    <w:lvl w:ilvl="0" w:tplc="B2C6EFE0">
      <w:start w:val="1"/>
      <w:numFmt w:val="decimal"/>
      <w:lvlText w:val="%1."/>
      <w:lvlJc w:val="left"/>
      <w:pPr>
        <w:ind w:left="644" w:hanging="360"/>
      </w:pPr>
      <w:rPr>
        <w:b w:val="0"/>
        <w:i w:val="0"/>
        <w:iCs/>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16cid:durableId="906961431">
    <w:abstractNumId w:val="1"/>
  </w:num>
  <w:num w:numId="2" w16cid:durableId="1808475272">
    <w:abstractNumId w:val="0"/>
  </w:num>
  <w:num w:numId="3" w16cid:durableId="18660044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6866"/>
    <w:rsid w:val="0001035E"/>
    <w:rsid w:val="00023C0C"/>
    <w:rsid w:val="000443C9"/>
    <w:rsid w:val="000819EF"/>
    <w:rsid w:val="000958FB"/>
    <w:rsid w:val="000A0DE0"/>
    <w:rsid w:val="000A20B5"/>
    <w:rsid w:val="000A27D3"/>
    <w:rsid w:val="000B4C58"/>
    <w:rsid w:val="000B590A"/>
    <w:rsid w:val="000C7937"/>
    <w:rsid w:val="000F4089"/>
    <w:rsid w:val="000F4BCB"/>
    <w:rsid w:val="00143F37"/>
    <w:rsid w:val="00144CA9"/>
    <w:rsid w:val="00153587"/>
    <w:rsid w:val="00157CF5"/>
    <w:rsid w:val="0018468D"/>
    <w:rsid w:val="001868E8"/>
    <w:rsid w:val="0019043D"/>
    <w:rsid w:val="001A0F09"/>
    <w:rsid w:val="001A48BE"/>
    <w:rsid w:val="001B2975"/>
    <w:rsid w:val="001E00A5"/>
    <w:rsid w:val="001E3A82"/>
    <w:rsid w:val="001F08AB"/>
    <w:rsid w:val="001F22DE"/>
    <w:rsid w:val="001F4E7F"/>
    <w:rsid w:val="00200E4C"/>
    <w:rsid w:val="002075D7"/>
    <w:rsid w:val="002248C1"/>
    <w:rsid w:val="002271C6"/>
    <w:rsid w:val="002568D9"/>
    <w:rsid w:val="00271084"/>
    <w:rsid w:val="0028779F"/>
    <w:rsid w:val="00294E19"/>
    <w:rsid w:val="002E320E"/>
    <w:rsid w:val="002F22C6"/>
    <w:rsid w:val="002F4710"/>
    <w:rsid w:val="003035F1"/>
    <w:rsid w:val="0031272E"/>
    <w:rsid w:val="00352F4A"/>
    <w:rsid w:val="00355D15"/>
    <w:rsid w:val="0037197A"/>
    <w:rsid w:val="003764D2"/>
    <w:rsid w:val="00376B69"/>
    <w:rsid w:val="003A1C3C"/>
    <w:rsid w:val="003B12DD"/>
    <w:rsid w:val="003B3D70"/>
    <w:rsid w:val="003D4212"/>
    <w:rsid w:val="003E3185"/>
    <w:rsid w:val="003F62B4"/>
    <w:rsid w:val="004366AA"/>
    <w:rsid w:val="0045616D"/>
    <w:rsid w:val="00485B9D"/>
    <w:rsid w:val="00496B39"/>
    <w:rsid w:val="004C17F4"/>
    <w:rsid w:val="004D2EAD"/>
    <w:rsid w:val="004F441E"/>
    <w:rsid w:val="005023AB"/>
    <w:rsid w:val="00503D27"/>
    <w:rsid w:val="00511BC9"/>
    <w:rsid w:val="00524BC5"/>
    <w:rsid w:val="00530F9B"/>
    <w:rsid w:val="00557DE1"/>
    <w:rsid w:val="00584530"/>
    <w:rsid w:val="005A2E77"/>
    <w:rsid w:val="005A4962"/>
    <w:rsid w:val="005A738F"/>
    <w:rsid w:val="005B7D98"/>
    <w:rsid w:val="0060666F"/>
    <w:rsid w:val="0061117E"/>
    <w:rsid w:val="00614399"/>
    <w:rsid w:val="006271B3"/>
    <w:rsid w:val="00652848"/>
    <w:rsid w:val="00667F7E"/>
    <w:rsid w:val="00680286"/>
    <w:rsid w:val="006C364F"/>
    <w:rsid w:val="00704D54"/>
    <w:rsid w:val="007139D4"/>
    <w:rsid w:val="0073558E"/>
    <w:rsid w:val="007448ED"/>
    <w:rsid w:val="00750336"/>
    <w:rsid w:val="00793910"/>
    <w:rsid w:val="007A3190"/>
    <w:rsid w:val="007B531F"/>
    <w:rsid w:val="007C4844"/>
    <w:rsid w:val="007C70E9"/>
    <w:rsid w:val="007D6866"/>
    <w:rsid w:val="007E6E81"/>
    <w:rsid w:val="007F004A"/>
    <w:rsid w:val="007F2A16"/>
    <w:rsid w:val="008121C5"/>
    <w:rsid w:val="008148A9"/>
    <w:rsid w:val="00827276"/>
    <w:rsid w:val="00832E97"/>
    <w:rsid w:val="008330C2"/>
    <w:rsid w:val="00836600"/>
    <w:rsid w:val="008450BC"/>
    <w:rsid w:val="00850AA0"/>
    <w:rsid w:val="00881DBE"/>
    <w:rsid w:val="00886A44"/>
    <w:rsid w:val="00887F23"/>
    <w:rsid w:val="00891B5B"/>
    <w:rsid w:val="008B749E"/>
    <w:rsid w:val="008C012C"/>
    <w:rsid w:val="008F6A2E"/>
    <w:rsid w:val="00900DEC"/>
    <w:rsid w:val="009149FD"/>
    <w:rsid w:val="009372EA"/>
    <w:rsid w:val="00943DBD"/>
    <w:rsid w:val="00946D7A"/>
    <w:rsid w:val="00947005"/>
    <w:rsid w:val="00971F67"/>
    <w:rsid w:val="0097282E"/>
    <w:rsid w:val="009B7632"/>
    <w:rsid w:val="009C620D"/>
    <w:rsid w:val="009F107A"/>
    <w:rsid w:val="009F675B"/>
    <w:rsid w:val="00A236F8"/>
    <w:rsid w:val="00A2608D"/>
    <w:rsid w:val="00A26832"/>
    <w:rsid w:val="00A43747"/>
    <w:rsid w:val="00A45C8C"/>
    <w:rsid w:val="00A56474"/>
    <w:rsid w:val="00A63585"/>
    <w:rsid w:val="00A77C37"/>
    <w:rsid w:val="00A822C2"/>
    <w:rsid w:val="00A90DEA"/>
    <w:rsid w:val="00AC4251"/>
    <w:rsid w:val="00AE196E"/>
    <w:rsid w:val="00B10FBE"/>
    <w:rsid w:val="00B20720"/>
    <w:rsid w:val="00B332F7"/>
    <w:rsid w:val="00B3419B"/>
    <w:rsid w:val="00B63179"/>
    <w:rsid w:val="00B7031D"/>
    <w:rsid w:val="00B74519"/>
    <w:rsid w:val="00B81200"/>
    <w:rsid w:val="00B90AA7"/>
    <w:rsid w:val="00B97C69"/>
    <w:rsid w:val="00BB1AF0"/>
    <w:rsid w:val="00BE333B"/>
    <w:rsid w:val="00BE3DA3"/>
    <w:rsid w:val="00BF1010"/>
    <w:rsid w:val="00BF2995"/>
    <w:rsid w:val="00BF4795"/>
    <w:rsid w:val="00C1484B"/>
    <w:rsid w:val="00C31D9C"/>
    <w:rsid w:val="00C37441"/>
    <w:rsid w:val="00C42C14"/>
    <w:rsid w:val="00C54B1C"/>
    <w:rsid w:val="00C552E7"/>
    <w:rsid w:val="00C563E2"/>
    <w:rsid w:val="00C658B9"/>
    <w:rsid w:val="00C66C85"/>
    <w:rsid w:val="00C708EE"/>
    <w:rsid w:val="00C85CBE"/>
    <w:rsid w:val="00C90935"/>
    <w:rsid w:val="00C95DB9"/>
    <w:rsid w:val="00CB3A0A"/>
    <w:rsid w:val="00D1066C"/>
    <w:rsid w:val="00D109DD"/>
    <w:rsid w:val="00D13AD1"/>
    <w:rsid w:val="00D259D3"/>
    <w:rsid w:val="00D26F7B"/>
    <w:rsid w:val="00D45257"/>
    <w:rsid w:val="00D46FA7"/>
    <w:rsid w:val="00D75315"/>
    <w:rsid w:val="00D9230D"/>
    <w:rsid w:val="00DA1E36"/>
    <w:rsid w:val="00DA63AE"/>
    <w:rsid w:val="00DB169F"/>
    <w:rsid w:val="00DB5279"/>
    <w:rsid w:val="00E01E7E"/>
    <w:rsid w:val="00E1304A"/>
    <w:rsid w:val="00E2620B"/>
    <w:rsid w:val="00E275CF"/>
    <w:rsid w:val="00E32CCE"/>
    <w:rsid w:val="00E41701"/>
    <w:rsid w:val="00E51C15"/>
    <w:rsid w:val="00E627C0"/>
    <w:rsid w:val="00E65BDA"/>
    <w:rsid w:val="00E67CD7"/>
    <w:rsid w:val="00E70DC8"/>
    <w:rsid w:val="00E72AFF"/>
    <w:rsid w:val="00E7746D"/>
    <w:rsid w:val="00E80930"/>
    <w:rsid w:val="00E91310"/>
    <w:rsid w:val="00E97E9C"/>
    <w:rsid w:val="00EA35C1"/>
    <w:rsid w:val="00EA7C6B"/>
    <w:rsid w:val="00EE1BC2"/>
    <w:rsid w:val="00EF7AB8"/>
    <w:rsid w:val="00F13C0B"/>
    <w:rsid w:val="00F23EB4"/>
    <w:rsid w:val="00F26873"/>
    <w:rsid w:val="00F303BB"/>
    <w:rsid w:val="00F35DDB"/>
    <w:rsid w:val="00F515E0"/>
    <w:rsid w:val="00F5351A"/>
    <w:rsid w:val="00F57C48"/>
    <w:rsid w:val="00F6378B"/>
    <w:rsid w:val="00F70F01"/>
    <w:rsid w:val="00F81418"/>
    <w:rsid w:val="00FA33CD"/>
    <w:rsid w:val="00FB4DD0"/>
    <w:rsid w:val="00FC19DE"/>
    <w:rsid w:val="00FE5642"/>
    <w:rsid w:val="00FF472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947DCF8"/>
  <w15:docId w15:val="{DEDA6CC6-162F-41CD-AEF0-C173723324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szCs w:val="24"/>
        <w:lang w:val="en-AU" w:eastAsia="en-A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C1519"/>
    <w:rPr>
      <w:lang w:eastAsia="en-GB"/>
    </w:rPr>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ListParagraph">
    <w:name w:val="List Paragraph"/>
    <w:basedOn w:val="Normal"/>
    <w:uiPriority w:val="34"/>
    <w:qFormat/>
    <w:rsid w:val="0029503C"/>
    <w:pPr>
      <w:ind w:left="720"/>
      <w:contextualSpacing/>
    </w:pPr>
  </w:style>
  <w:style w:type="character" w:styleId="Hyperlink">
    <w:name w:val="Hyperlink"/>
    <w:basedOn w:val="DefaultParagraphFont"/>
    <w:uiPriority w:val="99"/>
    <w:unhideWhenUsed/>
    <w:rsid w:val="0029503C"/>
    <w:rPr>
      <w:color w:val="0000FF" w:themeColor="hyperlink"/>
      <w:u w:val="single"/>
    </w:rPr>
  </w:style>
  <w:style w:type="paragraph" w:styleId="Header">
    <w:name w:val="header"/>
    <w:basedOn w:val="Normal"/>
    <w:link w:val="HeaderChar"/>
    <w:unhideWhenUsed/>
    <w:rsid w:val="0029503C"/>
    <w:pPr>
      <w:tabs>
        <w:tab w:val="center" w:pos="4513"/>
        <w:tab w:val="right" w:pos="9026"/>
      </w:tabs>
    </w:pPr>
  </w:style>
  <w:style w:type="character" w:customStyle="1" w:styleId="HeaderChar">
    <w:name w:val="Header Char"/>
    <w:basedOn w:val="DefaultParagraphFont"/>
    <w:link w:val="Header"/>
    <w:rsid w:val="0029503C"/>
  </w:style>
  <w:style w:type="paragraph" w:styleId="Footer">
    <w:name w:val="footer"/>
    <w:basedOn w:val="Normal"/>
    <w:link w:val="FooterChar"/>
    <w:uiPriority w:val="99"/>
    <w:unhideWhenUsed/>
    <w:rsid w:val="0029503C"/>
    <w:pPr>
      <w:tabs>
        <w:tab w:val="center" w:pos="4513"/>
        <w:tab w:val="right" w:pos="9026"/>
      </w:tabs>
    </w:pPr>
  </w:style>
  <w:style w:type="character" w:customStyle="1" w:styleId="FooterChar">
    <w:name w:val="Footer Char"/>
    <w:basedOn w:val="DefaultParagraphFont"/>
    <w:link w:val="Footer"/>
    <w:uiPriority w:val="99"/>
    <w:rsid w:val="0029503C"/>
  </w:style>
  <w:style w:type="table" w:styleId="TableGrid">
    <w:name w:val="Table Grid"/>
    <w:basedOn w:val="TableNormal"/>
    <w:uiPriority w:val="59"/>
    <w:rsid w:val="006312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C439AA"/>
    <w:rPr>
      <w:sz w:val="18"/>
      <w:szCs w:val="18"/>
    </w:rPr>
  </w:style>
  <w:style w:type="paragraph" w:styleId="CommentText">
    <w:name w:val="annotation text"/>
    <w:basedOn w:val="Normal"/>
    <w:link w:val="CommentTextChar"/>
    <w:uiPriority w:val="99"/>
    <w:unhideWhenUsed/>
    <w:rsid w:val="00C439AA"/>
  </w:style>
  <w:style w:type="character" w:customStyle="1" w:styleId="CommentTextChar">
    <w:name w:val="Comment Text Char"/>
    <w:basedOn w:val="DefaultParagraphFont"/>
    <w:link w:val="CommentText"/>
    <w:uiPriority w:val="99"/>
    <w:rsid w:val="00C439AA"/>
    <w:rPr>
      <w:sz w:val="24"/>
      <w:szCs w:val="24"/>
    </w:rPr>
  </w:style>
  <w:style w:type="paragraph" w:styleId="CommentSubject">
    <w:name w:val="annotation subject"/>
    <w:basedOn w:val="CommentText"/>
    <w:next w:val="CommentText"/>
    <w:link w:val="CommentSubjectChar"/>
    <w:uiPriority w:val="99"/>
    <w:semiHidden/>
    <w:unhideWhenUsed/>
    <w:rsid w:val="00C439AA"/>
    <w:rPr>
      <w:b/>
      <w:bCs/>
      <w:sz w:val="20"/>
      <w:szCs w:val="20"/>
    </w:rPr>
  </w:style>
  <w:style w:type="character" w:customStyle="1" w:styleId="CommentSubjectChar">
    <w:name w:val="Comment Subject Char"/>
    <w:basedOn w:val="CommentTextChar"/>
    <w:link w:val="CommentSubject"/>
    <w:uiPriority w:val="99"/>
    <w:semiHidden/>
    <w:rsid w:val="00C439AA"/>
    <w:rPr>
      <w:b/>
      <w:bCs/>
      <w:sz w:val="20"/>
      <w:szCs w:val="20"/>
    </w:rPr>
  </w:style>
  <w:style w:type="paragraph" w:styleId="Revision">
    <w:name w:val="Revision"/>
    <w:hidden/>
    <w:uiPriority w:val="99"/>
    <w:semiHidden/>
    <w:rsid w:val="00C439AA"/>
  </w:style>
  <w:style w:type="paragraph" w:styleId="BalloonText">
    <w:name w:val="Balloon Text"/>
    <w:basedOn w:val="Normal"/>
    <w:link w:val="BalloonTextChar"/>
    <w:uiPriority w:val="99"/>
    <w:semiHidden/>
    <w:unhideWhenUsed/>
    <w:rsid w:val="00C439AA"/>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C439AA"/>
    <w:rPr>
      <w:rFonts w:ascii="Lucida Grande" w:hAnsi="Lucida Grande" w:cs="Lucida Grande"/>
      <w:sz w:val="18"/>
      <w:szCs w:val="18"/>
    </w:rPr>
  </w:style>
  <w:style w:type="character" w:styleId="FollowedHyperlink">
    <w:name w:val="FollowedHyperlink"/>
    <w:basedOn w:val="DefaultParagraphFont"/>
    <w:uiPriority w:val="99"/>
    <w:semiHidden/>
    <w:unhideWhenUsed/>
    <w:rsid w:val="00D54571"/>
    <w:rPr>
      <w:color w:val="800080" w:themeColor="followedHyperlink"/>
      <w:u w:val="single"/>
    </w:rPr>
  </w:style>
  <w:style w:type="table" w:customStyle="1" w:styleId="TableGrid1">
    <w:name w:val="Table Grid1"/>
    <w:basedOn w:val="TableNormal"/>
    <w:next w:val="TableGrid"/>
    <w:uiPriority w:val="59"/>
    <w:rsid w:val="00612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character" w:styleId="UnresolvedMention">
    <w:name w:val="Unresolved Mention"/>
    <w:basedOn w:val="DefaultParagraphFont"/>
    <w:uiPriority w:val="99"/>
    <w:semiHidden/>
    <w:unhideWhenUsed/>
    <w:rsid w:val="00C658B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828661">
      <w:bodyDiv w:val="1"/>
      <w:marLeft w:val="0"/>
      <w:marRight w:val="0"/>
      <w:marTop w:val="0"/>
      <w:marBottom w:val="0"/>
      <w:divBdr>
        <w:top w:val="none" w:sz="0" w:space="0" w:color="auto"/>
        <w:left w:val="none" w:sz="0" w:space="0" w:color="auto"/>
        <w:bottom w:val="none" w:sz="0" w:space="0" w:color="auto"/>
        <w:right w:val="none" w:sz="0" w:space="0" w:color="auto"/>
      </w:divBdr>
      <w:divsChild>
        <w:div w:id="71707313">
          <w:marLeft w:val="0"/>
          <w:marRight w:val="0"/>
          <w:marTop w:val="0"/>
          <w:marBottom w:val="0"/>
          <w:divBdr>
            <w:top w:val="none" w:sz="0" w:space="0" w:color="auto"/>
            <w:left w:val="none" w:sz="0" w:space="0" w:color="auto"/>
            <w:bottom w:val="none" w:sz="0" w:space="0" w:color="auto"/>
            <w:right w:val="none" w:sz="0" w:space="0" w:color="auto"/>
          </w:divBdr>
        </w:div>
      </w:divsChild>
    </w:div>
    <w:div w:id="13700208">
      <w:bodyDiv w:val="1"/>
      <w:marLeft w:val="0"/>
      <w:marRight w:val="0"/>
      <w:marTop w:val="0"/>
      <w:marBottom w:val="0"/>
      <w:divBdr>
        <w:top w:val="none" w:sz="0" w:space="0" w:color="auto"/>
        <w:left w:val="none" w:sz="0" w:space="0" w:color="auto"/>
        <w:bottom w:val="none" w:sz="0" w:space="0" w:color="auto"/>
        <w:right w:val="none" w:sz="0" w:space="0" w:color="auto"/>
      </w:divBdr>
    </w:div>
    <w:div w:id="162357782">
      <w:bodyDiv w:val="1"/>
      <w:marLeft w:val="0"/>
      <w:marRight w:val="0"/>
      <w:marTop w:val="0"/>
      <w:marBottom w:val="0"/>
      <w:divBdr>
        <w:top w:val="none" w:sz="0" w:space="0" w:color="auto"/>
        <w:left w:val="none" w:sz="0" w:space="0" w:color="auto"/>
        <w:bottom w:val="none" w:sz="0" w:space="0" w:color="auto"/>
        <w:right w:val="none" w:sz="0" w:space="0" w:color="auto"/>
      </w:divBdr>
      <w:divsChild>
        <w:div w:id="262299972">
          <w:marLeft w:val="0"/>
          <w:marRight w:val="0"/>
          <w:marTop w:val="0"/>
          <w:marBottom w:val="0"/>
          <w:divBdr>
            <w:top w:val="none" w:sz="0" w:space="0" w:color="auto"/>
            <w:left w:val="none" w:sz="0" w:space="0" w:color="auto"/>
            <w:bottom w:val="none" w:sz="0" w:space="0" w:color="auto"/>
            <w:right w:val="none" w:sz="0" w:space="0" w:color="auto"/>
          </w:divBdr>
        </w:div>
      </w:divsChild>
    </w:div>
    <w:div w:id="380786379">
      <w:bodyDiv w:val="1"/>
      <w:marLeft w:val="0"/>
      <w:marRight w:val="0"/>
      <w:marTop w:val="0"/>
      <w:marBottom w:val="0"/>
      <w:divBdr>
        <w:top w:val="none" w:sz="0" w:space="0" w:color="auto"/>
        <w:left w:val="none" w:sz="0" w:space="0" w:color="auto"/>
        <w:bottom w:val="none" w:sz="0" w:space="0" w:color="auto"/>
        <w:right w:val="none" w:sz="0" w:space="0" w:color="auto"/>
      </w:divBdr>
    </w:div>
    <w:div w:id="491870457">
      <w:bodyDiv w:val="1"/>
      <w:marLeft w:val="0"/>
      <w:marRight w:val="0"/>
      <w:marTop w:val="0"/>
      <w:marBottom w:val="0"/>
      <w:divBdr>
        <w:top w:val="none" w:sz="0" w:space="0" w:color="auto"/>
        <w:left w:val="none" w:sz="0" w:space="0" w:color="auto"/>
        <w:bottom w:val="none" w:sz="0" w:space="0" w:color="auto"/>
        <w:right w:val="none" w:sz="0" w:space="0" w:color="auto"/>
      </w:divBdr>
      <w:divsChild>
        <w:div w:id="917514751">
          <w:marLeft w:val="0"/>
          <w:marRight w:val="0"/>
          <w:marTop w:val="0"/>
          <w:marBottom w:val="0"/>
          <w:divBdr>
            <w:top w:val="none" w:sz="0" w:space="0" w:color="auto"/>
            <w:left w:val="none" w:sz="0" w:space="0" w:color="auto"/>
            <w:bottom w:val="none" w:sz="0" w:space="0" w:color="auto"/>
            <w:right w:val="none" w:sz="0" w:space="0" w:color="auto"/>
          </w:divBdr>
        </w:div>
      </w:divsChild>
    </w:div>
    <w:div w:id="709648875">
      <w:bodyDiv w:val="1"/>
      <w:marLeft w:val="0"/>
      <w:marRight w:val="0"/>
      <w:marTop w:val="0"/>
      <w:marBottom w:val="0"/>
      <w:divBdr>
        <w:top w:val="none" w:sz="0" w:space="0" w:color="auto"/>
        <w:left w:val="none" w:sz="0" w:space="0" w:color="auto"/>
        <w:bottom w:val="none" w:sz="0" w:space="0" w:color="auto"/>
        <w:right w:val="none" w:sz="0" w:space="0" w:color="auto"/>
      </w:divBdr>
      <w:divsChild>
        <w:div w:id="176240998">
          <w:marLeft w:val="0"/>
          <w:marRight w:val="0"/>
          <w:marTop w:val="0"/>
          <w:marBottom w:val="0"/>
          <w:divBdr>
            <w:top w:val="none" w:sz="0" w:space="0" w:color="auto"/>
            <w:left w:val="none" w:sz="0" w:space="0" w:color="auto"/>
            <w:bottom w:val="none" w:sz="0" w:space="0" w:color="auto"/>
            <w:right w:val="none" w:sz="0" w:space="0" w:color="auto"/>
          </w:divBdr>
        </w:div>
      </w:divsChild>
    </w:div>
    <w:div w:id="961112077">
      <w:bodyDiv w:val="1"/>
      <w:marLeft w:val="0"/>
      <w:marRight w:val="0"/>
      <w:marTop w:val="0"/>
      <w:marBottom w:val="0"/>
      <w:divBdr>
        <w:top w:val="none" w:sz="0" w:space="0" w:color="auto"/>
        <w:left w:val="none" w:sz="0" w:space="0" w:color="auto"/>
        <w:bottom w:val="none" w:sz="0" w:space="0" w:color="auto"/>
        <w:right w:val="none" w:sz="0" w:space="0" w:color="auto"/>
      </w:divBdr>
    </w:div>
    <w:div w:id="1153521956">
      <w:bodyDiv w:val="1"/>
      <w:marLeft w:val="0"/>
      <w:marRight w:val="0"/>
      <w:marTop w:val="0"/>
      <w:marBottom w:val="0"/>
      <w:divBdr>
        <w:top w:val="none" w:sz="0" w:space="0" w:color="auto"/>
        <w:left w:val="none" w:sz="0" w:space="0" w:color="auto"/>
        <w:bottom w:val="none" w:sz="0" w:space="0" w:color="auto"/>
        <w:right w:val="none" w:sz="0" w:space="0" w:color="auto"/>
      </w:divBdr>
    </w:div>
    <w:div w:id="1264190598">
      <w:bodyDiv w:val="1"/>
      <w:marLeft w:val="0"/>
      <w:marRight w:val="0"/>
      <w:marTop w:val="0"/>
      <w:marBottom w:val="0"/>
      <w:divBdr>
        <w:top w:val="none" w:sz="0" w:space="0" w:color="auto"/>
        <w:left w:val="none" w:sz="0" w:space="0" w:color="auto"/>
        <w:bottom w:val="none" w:sz="0" w:space="0" w:color="auto"/>
        <w:right w:val="none" w:sz="0" w:space="0" w:color="auto"/>
      </w:divBdr>
    </w:div>
    <w:div w:id="1267074620">
      <w:bodyDiv w:val="1"/>
      <w:marLeft w:val="0"/>
      <w:marRight w:val="0"/>
      <w:marTop w:val="0"/>
      <w:marBottom w:val="0"/>
      <w:divBdr>
        <w:top w:val="none" w:sz="0" w:space="0" w:color="auto"/>
        <w:left w:val="none" w:sz="0" w:space="0" w:color="auto"/>
        <w:bottom w:val="none" w:sz="0" w:space="0" w:color="auto"/>
        <w:right w:val="none" w:sz="0" w:space="0" w:color="auto"/>
      </w:divBdr>
      <w:divsChild>
        <w:div w:id="1801727555">
          <w:marLeft w:val="0"/>
          <w:marRight w:val="0"/>
          <w:marTop w:val="0"/>
          <w:marBottom w:val="0"/>
          <w:divBdr>
            <w:top w:val="none" w:sz="0" w:space="0" w:color="auto"/>
            <w:left w:val="none" w:sz="0" w:space="0" w:color="auto"/>
            <w:bottom w:val="none" w:sz="0" w:space="0" w:color="auto"/>
            <w:right w:val="none" w:sz="0" w:space="0" w:color="auto"/>
          </w:divBdr>
        </w:div>
      </w:divsChild>
    </w:div>
    <w:div w:id="1288969990">
      <w:bodyDiv w:val="1"/>
      <w:marLeft w:val="0"/>
      <w:marRight w:val="0"/>
      <w:marTop w:val="0"/>
      <w:marBottom w:val="0"/>
      <w:divBdr>
        <w:top w:val="none" w:sz="0" w:space="0" w:color="auto"/>
        <w:left w:val="none" w:sz="0" w:space="0" w:color="auto"/>
        <w:bottom w:val="none" w:sz="0" w:space="0" w:color="auto"/>
        <w:right w:val="none" w:sz="0" w:space="0" w:color="auto"/>
      </w:divBdr>
    </w:div>
    <w:div w:id="1431268768">
      <w:bodyDiv w:val="1"/>
      <w:marLeft w:val="0"/>
      <w:marRight w:val="0"/>
      <w:marTop w:val="0"/>
      <w:marBottom w:val="0"/>
      <w:divBdr>
        <w:top w:val="none" w:sz="0" w:space="0" w:color="auto"/>
        <w:left w:val="none" w:sz="0" w:space="0" w:color="auto"/>
        <w:bottom w:val="none" w:sz="0" w:space="0" w:color="auto"/>
        <w:right w:val="none" w:sz="0" w:space="0" w:color="auto"/>
      </w:divBdr>
    </w:div>
    <w:div w:id="1560240892">
      <w:bodyDiv w:val="1"/>
      <w:marLeft w:val="0"/>
      <w:marRight w:val="0"/>
      <w:marTop w:val="0"/>
      <w:marBottom w:val="0"/>
      <w:divBdr>
        <w:top w:val="none" w:sz="0" w:space="0" w:color="auto"/>
        <w:left w:val="none" w:sz="0" w:space="0" w:color="auto"/>
        <w:bottom w:val="none" w:sz="0" w:space="0" w:color="auto"/>
        <w:right w:val="none" w:sz="0" w:space="0" w:color="auto"/>
      </w:divBdr>
    </w:div>
    <w:div w:id="1572692984">
      <w:bodyDiv w:val="1"/>
      <w:marLeft w:val="0"/>
      <w:marRight w:val="0"/>
      <w:marTop w:val="0"/>
      <w:marBottom w:val="0"/>
      <w:divBdr>
        <w:top w:val="none" w:sz="0" w:space="0" w:color="auto"/>
        <w:left w:val="none" w:sz="0" w:space="0" w:color="auto"/>
        <w:bottom w:val="none" w:sz="0" w:space="0" w:color="auto"/>
        <w:right w:val="none" w:sz="0" w:space="0" w:color="auto"/>
      </w:divBdr>
      <w:divsChild>
        <w:div w:id="1960186547">
          <w:marLeft w:val="0"/>
          <w:marRight w:val="0"/>
          <w:marTop w:val="0"/>
          <w:marBottom w:val="0"/>
          <w:divBdr>
            <w:top w:val="none" w:sz="0" w:space="0" w:color="auto"/>
            <w:left w:val="none" w:sz="0" w:space="0" w:color="auto"/>
            <w:bottom w:val="none" w:sz="0" w:space="0" w:color="auto"/>
            <w:right w:val="none" w:sz="0" w:space="0" w:color="auto"/>
          </w:divBdr>
        </w:div>
      </w:divsChild>
    </w:div>
    <w:div w:id="16679718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hyperlink" Target="https://www.nowtolove.com.au/w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8f3def01-91d7-449f-9031-19d898b394c4">
      <Terms xmlns="http://schemas.microsoft.com/office/infopath/2007/PartnerControls"/>
    </lcf76f155ced4ddcb4097134ff3c332f>
    <TaxCatchAll xmlns="72f46efc-37b5-45b1-b120-6ba3f7e9f2fa" xsi:nil="true"/>
  </documentManagement>
</p:properties>
</file>

<file path=customXml/item3.xml><?xml version="1.0" encoding="utf-8"?>
<go:gDocsCustomXmlDataStorage xmlns:go="http://customooxmlschemas.google.com/" xmlns:r="http://schemas.openxmlformats.org/officeDocument/2006/relationships">
  <go:docsCustomData xmlns:go="http://customooxmlschemas.google.com/" roundtripDataSignature="AMtx7miURVVWeU4Ga0CHPtEHalkWZ3fw1Q==">AMUW2mUcW/6TVbkrxLy2950N9iQQnYmhgU3Yvs8bbvvW/zfTFAQ0Jch1I9uiPZ/VYwxiquNO1EGzoXuZiT9q6juyZBfuImXpye8/qpX0Z4d4okuP+lVawRRVB2Whw/KfQp3HfYW5Uzp4</go:docsCustomData>
</go:gDocsCustomXmlDataStorage>
</file>

<file path=customXml/item4.xml><?xml version="1.0" encoding="utf-8"?>
<ct:contentTypeSchema xmlns:ct="http://schemas.microsoft.com/office/2006/metadata/contentType" xmlns:ma="http://schemas.microsoft.com/office/2006/metadata/properties/metaAttributes" ct:_="" ma:_="" ma:contentTypeName="Document" ma:contentTypeID="0x010100062AD893E481D64CB9079FA6F2460B7F" ma:contentTypeVersion="14" ma:contentTypeDescription="Create a new document." ma:contentTypeScope="" ma:versionID="1eaeb4da8abd1ac58ad800d291a04464">
  <xsd:schema xmlns:xsd="http://www.w3.org/2001/XMLSchema" xmlns:xs="http://www.w3.org/2001/XMLSchema" xmlns:p="http://schemas.microsoft.com/office/2006/metadata/properties" xmlns:ns2="8f3def01-91d7-449f-9031-19d898b394c4" xmlns:ns3="72f46efc-37b5-45b1-b120-6ba3f7e9f2fa" targetNamespace="http://schemas.microsoft.com/office/2006/metadata/properties" ma:root="true" ma:fieldsID="451b228b28bcd8e080c5928268454c29" ns2:_="" ns3:_="">
    <xsd:import namespace="8f3def01-91d7-449f-9031-19d898b394c4"/>
    <xsd:import namespace="72f46efc-37b5-45b1-b120-6ba3f7e9f2fa"/>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element ref="ns3:SharedWithUsers" minOccurs="0"/>
                <xsd:element ref="ns3:SharedWithDetail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3def01-91d7-449f-9031-19d898b394c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49954d-839a-43bb-a2dd-ba841c5b944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2f46efc-37b5-45b1-b120-6ba3f7e9f2fa"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148f1ebc-4238-4a11-b987-34822c02d9ac}" ma:internalName="TaxCatchAll" ma:showField="CatchAllData" ma:web="72f46efc-37b5-45b1-b120-6ba3f7e9f2fa">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0F2C623-E609-4F50-A940-773EF24FBFB7}">
  <ds:schemaRefs>
    <ds:schemaRef ds:uri="http://schemas.microsoft.com/sharepoint/v3/contenttype/forms"/>
  </ds:schemaRefs>
</ds:datastoreItem>
</file>

<file path=customXml/itemProps2.xml><?xml version="1.0" encoding="utf-8"?>
<ds:datastoreItem xmlns:ds="http://schemas.openxmlformats.org/officeDocument/2006/customXml" ds:itemID="{02E03B7A-0318-43EE-913A-F55CE26F07C4}">
  <ds:schemaRefs>
    <ds:schemaRef ds:uri="http://schemas.microsoft.com/office/2006/metadata/properties"/>
    <ds:schemaRef ds:uri="http://schemas.microsoft.com/office/infopath/2007/PartnerControls"/>
    <ds:schemaRef ds:uri="8f3def01-91d7-449f-9031-19d898b394c4"/>
    <ds:schemaRef ds:uri="72f46efc-37b5-45b1-b120-6ba3f7e9f2fa"/>
  </ds:schemaRefs>
</ds:datastoreItem>
</file>

<file path=customXml/itemProps3.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4.xml><?xml version="1.0" encoding="utf-8"?>
<ds:datastoreItem xmlns:ds="http://schemas.openxmlformats.org/officeDocument/2006/customXml" ds:itemID="{D3702F76-C811-4925-8614-252D716788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3def01-91d7-449f-9031-19d898b394c4"/>
    <ds:schemaRef ds:uri="72f46efc-37b5-45b1-b120-6ba3f7e9f2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6</Pages>
  <Words>2328</Words>
  <Characters>13182</Characters>
  <Application>Microsoft Office Word</Application>
  <DocSecurity>0</DocSecurity>
  <Lines>231</Lines>
  <Paragraphs>28</Paragraphs>
  <ScaleCrop>false</ScaleCrop>
  <HeadingPairs>
    <vt:vector size="2" baseType="variant">
      <vt:variant>
        <vt:lpstr>Title</vt:lpstr>
      </vt:variant>
      <vt:variant>
        <vt:i4>1</vt:i4>
      </vt:variant>
    </vt:vector>
  </HeadingPairs>
  <TitlesOfParts>
    <vt:vector size="1" baseType="lpstr">
      <vt:lpstr/>
    </vt:vector>
  </TitlesOfParts>
  <Company>Nine Entertainment Company</Company>
  <LinksUpToDate>false</LinksUpToDate>
  <CharactersWithSpaces>15482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Goss, Adrian</dc:creator>
  <cp:lastModifiedBy>Hankin, Andy</cp:lastModifiedBy>
  <cp:revision>12</cp:revision>
  <dcterms:created xsi:type="dcterms:W3CDTF">2025-09-22T05:44:00Z</dcterms:created>
  <dcterms:modified xsi:type="dcterms:W3CDTF">2026-04-22T03:13:00Z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8029f551-3c37-4350-bc55-39bfe722efc6</vt:lpwstr>
  </property>
  <property fmtid="{D5CDD505-2E9C-101B-9397-08002B2CF9AE}" pid="3" name="ContentTypeId">
    <vt:lpwstr>0x010100062AD893E481D64CB9079FA6F2460B7F</vt:lpwstr>
  </property>
</Properties>
</file>